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2F5" w:rsidRDefault="009012F5" w:rsidP="00377EFB">
      <w:pPr>
        <w:tabs>
          <w:tab w:val="left" w:pos="7584"/>
        </w:tabs>
        <w:snapToGrid w:val="0"/>
        <w:spacing w:line="660" w:lineRule="exact"/>
        <w:jc w:val="center"/>
        <w:rPr>
          <w:rFonts w:ascii="仿宋_GB2312" w:eastAsia="仿宋_GB2312" w:hAnsi="仿宋"/>
          <w:sz w:val="32"/>
          <w:szCs w:val="32"/>
        </w:rPr>
      </w:pPr>
    </w:p>
    <w:p w:rsidR="009012F5" w:rsidRDefault="009012F5" w:rsidP="00377EFB">
      <w:pPr>
        <w:tabs>
          <w:tab w:val="left" w:pos="7584"/>
        </w:tabs>
        <w:snapToGrid w:val="0"/>
        <w:spacing w:line="660" w:lineRule="exact"/>
        <w:jc w:val="center"/>
        <w:rPr>
          <w:rFonts w:ascii="仿宋_GB2312" w:eastAsia="仿宋_GB2312" w:hAnsi="仿宋"/>
          <w:sz w:val="32"/>
          <w:szCs w:val="32"/>
        </w:rPr>
      </w:pPr>
    </w:p>
    <w:p w:rsidR="009012F5" w:rsidRDefault="009012F5" w:rsidP="00377EFB">
      <w:pPr>
        <w:tabs>
          <w:tab w:val="left" w:pos="7584"/>
        </w:tabs>
        <w:snapToGrid w:val="0"/>
        <w:spacing w:line="660" w:lineRule="exact"/>
        <w:jc w:val="center"/>
        <w:rPr>
          <w:rFonts w:ascii="仿宋_GB2312" w:eastAsia="仿宋_GB2312" w:hAnsi="仿宋"/>
          <w:sz w:val="32"/>
          <w:szCs w:val="32"/>
        </w:rPr>
      </w:pPr>
    </w:p>
    <w:p w:rsidR="009012F5" w:rsidRDefault="009012F5" w:rsidP="00377EFB">
      <w:pPr>
        <w:tabs>
          <w:tab w:val="left" w:pos="7584"/>
        </w:tabs>
        <w:snapToGrid w:val="0"/>
        <w:spacing w:line="660" w:lineRule="exact"/>
        <w:jc w:val="center"/>
        <w:rPr>
          <w:rFonts w:ascii="仿宋_GB2312" w:eastAsia="仿宋_GB2312" w:hAnsi="仿宋"/>
          <w:sz w:val="32"/>
          <w:szCs w:val="32"/>
        </w:rPr>
      </w:pPr>
    </w:p>
    <w:p w:rsidR="009012F5" w:rsidRDefault="009012F5" w:rsidP="00377EFB">
      <w:pPr>
        <w:tabs>
          <w:tab w:val="left" w:pos="7584"/>
        </w:tabs>
        <w:snapToGrid w:val="0"/>
        <w:spacing w:line="660" w:lineRule="exact"/>
        <w:jc w:val="center"/>
        <w:rPr>
          <w:rFonts w:ascii="仿宋_GB2312" w:eastAsia="仿宋_GB2312" w:hAnsi="仿宋"/>
          <w:sz w:val="32"/>
          <w:szCs w:val="32"/>
        </w:rPr>
      </w:pPr>
    </w:p>
    <w:p w:rsidR="009012F5" w:rsidRPr="004E252F" w:rsidRDefault="006B453D" w:rsidP="00377EFB">
      <w:pPr>
        <w:tabs>
          <w:tab w:val="left" w:pos="7584"/>
        </w:tabs>
        <w:snapToGrid w:val="0"/>
        <w:spacing w:line="660" w:lineRule="exact"/>
        <w:jc w:val="center"/>
        <w:rPr>
          <w:rFonts w:ascii="仿宋_GB2312" w:eastAsia="仿宋_GB2312" w:hAnsi="仿宋"/>
          <w:sz w:val="32"/>
          <w:szCs w:val="32"/>
        </w:rPr>
      </w:pPr>
      <w:r>
        <w:rPr>
          <w:rFonts w:ascii="仿宋_GB2312" w:eastAsia="仿宋_GB2312" w:hAnsi="仿宋" w:hint="eastAsia"/>
          <w:sz w:val="32"/>
          <w:szCs w:val="32"/>
        </w:rPr>
        <w:t>锦医大</w:t>
      </w:r>
      <w:r w:rsidR="009012F5" w:rsidRPr="004E252F">
        <w:rPr>
          <w:rFonts w:ascii="仿宋_GB2312" w:eastAsia="仿宋_GB2312" w:hAnsi="仿宋" w:hint="eastAsia"/>
          <w:sz w:val="32"/>
          <w:szCs w:val="32"/>
        </w:rPr>
        <w:t>校字〔</w:t>
      </w:r>
      <w:r w:rsidR="009012F5" w:rsidRPr="004E252F">
        <w:rPr>
          <w:rFonts w:ascii="仿宋_GB2312" w:eastAsia="仿宋_GB2312" w:hAnsi="仿宋"/>
          <w:sz w:val="32"/>
          <w:szCs w:val="32"/>
        </w:rPr>
        <w:t>201</w:t>
      </w:r>
      <w:r w:rsidR="009012F5">
        <w:rPr>
          <w:rFonts w:ascii="仿宋_GB2312" w:eastAsia="仿宋_GB2312" w:hAnsi="仿宋" w:hint="eastAsia"/>
          <w:sz w:val="32"/>
          <w:szCs w:val="32"/>
        </w:rPr>
        <w:t>6</w:t>
      </w:r>
      <w:r w:rsidR="009012F5" w:rsidRPr="004E252F">
        <w:rPr>
          <w:rFonts w:ascii="仿宋_GB2312" w:eastAsia="仿宋_GB2312" w:hAnsi="仿宋" w:hint="eastAsia"/>
          <w:sz w:val="32"/>
          <w:szCs w:val="32"/>
        </w:rPr>
        <w:t>〕</w:t>
      </w:r>
      <w:r w:rsidR="00A52817">
        <w:rPr>
          <w:rFonts w:ascii="仿宋_GB2312" w:eastAsia="仿宋_GB2312" w:hAnsi="仿宋" w:hint="eastAsia"/>
          <w:sz w:val="32"/>
          <w:szCs w:val="32"/>
        </w:rPr>
        <w:t>205</w:t>
      </w:r>
      <w:r w:rsidR="009012F5" w:rsidRPr="004E252F">
        <w:rPr>
          <w:rFonts w:ascii="仿宋_GB2312" w:eastAsia="仿宋_GB2312" w:hAnsi="仿宋" w:hint="eastAsia"/>
          <w:sz w:val="32"/>
          <w:szCs w:val="32"/>
        </w:rPr>
        <w:t>号</w:t>
      </w:r>
    </w:p>
    <w:p w:rsidR="00A52817" w:rsidRDefault="00A52817" w:rsidP="00A52817">
      <w:pPr>
        <w:spacing w:line="660" w:lineRule="exact"/>
        <w:jc w:val="center"/>
        <w:rPr>
          <w:rFonts w:ascii="方正小标宋简体" w:eastAsia="方正小标宋简体" w:hint="eastAsia"/>
          <w:spacing w:val="-10"/>
          <w:sz w:val="44"/>
          <w:szCs w:val="44"/>
        </w:rPr>
      </w:pPr>
    </w:p>
    <w:p w:rsidR="00A52817" w:rsidRPr="00A52817" w:rsidRDefault="00A52817" w:rsidP="00A52817">
      <w:pPr>
        <w:spacing w:line="660" w:lineRule="exact"/>
        <w:jc w:val="center"/>
        <w:rPr>
          <w:rFonts w:ascii="方正小标宋简体" w:eastAsia="方正小标宋简体" w:hint="eastAsia"/>
          <w:spacing w:val="-10"/>
          <w:sz w:val="44"/>
          <w:szCs w:val="44"/>
        </w:rPr>
      </w:pPr>
      <w:r w:rsidRPr="00A52817">
        <w:rPr>
          <w:rFonts w:ascii="方正小标宋简体" w:eastAsia="方正小标宋简体" w:hint="eastAsia"/>
          <w:spacing w:val="-10"/>
          <w:sz w:val="44"/>
          <w:szCs w:val="44"/>
        </w:rPr>
        <w:t>关于开展锦州医科大学2016年专业技术人员</w:t>
      </w:r>
    </w:p>
    <w:p w:rsidR="00A52817" w:rsidRDefault="00A52817" w:rsidP="00A52817">
      <w:pPr>
        <w:spacing w:line="660" w:lineRule="exact"/>
        <w:jc w:val="center"/>
        <w:rPr>
          <w:rFonts w:ascii="方正小标宋简体" w:eastAsia="方正小标宋简体" w:hint="eastAsia"/>
          <w:spacing w:val="-10"/>
          <w:sz w:val="44"/>
          <w:szCs w:val="44"/>
        </w:rPr>
      </w:pPr>
      <w:r w:rsidRPr="00A52817">
        <w:rPr>
          <w:rFonts w:ascii="方正小标宋简体" w:eastAsia="方正小标宋简体" w:hint="eastAsia"/>
          <w:spacing w:val="-10"/>
          <w:sz w:val="44"/>
          <w:szCs w:val="44"/>
        </w:rPr>
        <w:t>岗位聘用工作的通知</w:t>
      </w:r>
    </w:p>
    <w:p w:rsidR="00704297" w:rsidRPr="003D3C8A" w:rsidRDefault="00123292" w:rsidP="006B4D32">
      <w:pPr>
        <w:spacing w:line="500" w:lineRule="exact"/>
        <w:rPr>
          <w:rFonts w:ascii="仿宋_GB2312" w:eastAsia="仿宋_GB2312"/>
          <w:sz w:val="32"/>
          <w:szCs w:val="32"/>
        </w:rPr>
      </w:pPr>
      <w:r>
        <w:rPr>
          <w:rFonts w:ascii="仿宋_GB2312" w:eastAsia="仿宋_GB2312" w:hint="eastAsia"/>
          <w:sz w:val="32"/>
          <w:szCs w:val="32"/>
        </w:rPr>
        <w:t>各单位、各部门</w:t>
      </w:r>
      <w:r w:rsidR="00704297" w:rsidRPr="003D3C8A">
        <w:rPr>
          <w:rFonts w:ascii="仿宋_GB2312" w:eastAsia="仿宋_GB2312" w:hint="eastAsia"/>
          <w:sz w:val="32"/>
          <w:szCs w:val="32"/>
        </w:rPr>
        <w:t>：</w:t>
      </w:r>
    </w:p>
    <w:p w:rsidR="00123292" w:rsidRPr="00A52817" w:rsidRDefault="00123292" w:rsidP="006B4D32">
      <w:pPr>
        <w:spacing w:line="500" w:lineRule="exact"/>
        <w:ind w:firstLine="570"/>
        <w:rPr>
          <w:rFonts w:ascii="仿宋_GB2312" w:eastAsia="仿宋_GB2312"/>
          <w:spacing w:val="-4"/>
          <w:sz w:val="32"/>
          <w:szCs w:val="32"/>
        </w:rPr>
      </w:pPr>
      <w:r w:rsidRPr="00A52817">
        <w:rPr>
          <w:rFonts w:ascii="仿宋_GB2312" w:eastAsia="仿宋_GB2312" w:hint="eastAsia"/>
          <w:spacing w:val="-4"/>
          <w:sz w:val="32"/>
          <w:szCs w:val="32"/>
        </w:rPr>
        <w:t>《</w:t>
      </w:r>
      <w:r w:rsidR="00A52817" w:rsidRPr="00A52817">
        <w:rPr>
          <w:rFonts w:ascii="仿宋_GB2312" w:eastAsia="仿宋_GB2312" w:hint="eastAsia"/>
          <w:spacing w:val="-4"/>
          <w:sz w:val="32"/>
          <w:szCs w:val="32"/>
        </w:rPr>
        <w:t>锦州医科大学2016年专业技术人员岗位聘用工作实施方案</w:t>
      </w:r>
      <w:r w:rsidRPr="00A52817">
        <w:rPr>
          <w:rFonts w:ascii="仿宋_GB2312" w:eastAsia="仿宋_GB2312" w:hint="eastAsia"/>
          <w:spacing w:val="-4"/>
          <w:sz w:val="32"/>
          <w:szCs w:val="32"/>
        </w:rPr>
        <w:t>》已经校长办公会讨论通过，现印发给你们，请遵照执行。</w:t>
      </w:r>
    </w:p>
    <w:p w:rsidR="00123292" w:rsidRPr="00123292" w:rsidRDefault="000F7D12" w:rsidP="006B4D32">
      <w:pPr>
        <w:spacing w:line="500" w:lineRule="exact"/>
        <w:rPr>
          <w:rFonts w:ascii="仿宋_GB2312" w:eastAsia="仿宋_GB2312"/>
          <w:sz w:val="32"/>
          <w:szCs w:val="32"/>
        </w:rPr>
      </w:pPr>
      <w:r w:rsidRPr="00123292">
        <w:rPr>
          <w:rFonts w:ascii="仿宋_GB2312" w:eastAsia="仿宋_GB2312" w:hint="eastAsia"/>
          <w:sz w:val="32"/>
          <w:szCs w:val="32"/>
        </w:rPr>
        <w:t xml:space="preserve">    </w:t>
      </w:r>
    </w:p>
    <w:p w:rsidR="000F7D12" w:rsidRPr="00A52817" w:rsidRDefault="000F7D12" w:rsidP="006B4D32">
      <w:pPr>
        <w:spacing w:line="500" w:lineRule="exact"/>
        <w:ind w:firstLineChars="200" w:firstLine="640"/>
        <w:rPr>
          <w:rFonts w:ascii="仿宋_GB2312" w:eastAsia="仿宋_GB2312" w:hint="eastAsia"/>
          <w:spacing w:val="-24"/>
          <w:sz w:val="32"/>
          <w:szCs w:val="32"/>
        </w:rPr>
      </w:pPr>
      <w:r w:rsidRPr="000F7D12">
        <w:rPr>
          <w:rFonts w:ascii="仿宋_GB2312" w:eastAsia="仿宋_GB2312" w:hint="eastAsia"/>
          <w:sz w:val="32"/>
          <w:szCs w:val="32"/>
        </w:rPr>
        <w:t>附件：</w:t>
      </w:r>
      <w:r w:rsidR="00A52817" w:rsidRPr="00A52817">
        <w:rPr>
          <w:rFonts w:ascii="仿宋_GB2312" w:eastAsia="仿宋_GB2312" w:hint="eastAsia"/>
          <w:sz w:val="32"/>
          <w:szCs w:val="32"/>
        </w:rPr>
        <w:t>1</w:t>
      </w:r>
      <w:r w:rsidR="00A52817">
        <w:rPr>
          <w:rFonts w:ascii="仿宋_GB2312" w:eastAsia="仿宋_GB2312" w:hint="eastAsia"/>
          <w:sz w:val="32"/>
          <w:szCs w:val="32"/>
        </w:rPr>
        <w:t>.</w:t>
      </w:r>
      <w:r w:rsidR="00A52817" w:rsidRPr="00A52817">
        <w:rPr>
          <w:rFonts w:ascii="仿宋_GB2312" w:eastAsia="仿宋_GB2312" w:hint="eastAsia"/>
          <w:spacing w:val="-24"/>
          <w:sz w:val="32"/>
          <w:szCs w:val="32"/>
        </w:rPr>
        <w:t>锦州医科大学2016年专业技术人员岗位聘用工作实施方案</w:t>
      </w:r>
    </w:p>
    <w:p w:rsidR="00A52817" w:rsidRPr="00A52817" w:rsidRDefault="00A52817" w:rsidP="006B4D32">
      <w:pPr>
        <w:spacing w:line="500" w:lineRule="exact"/>
        <w:ind w:firstLineChars="600" w:firstLine="1632"/>
        <w:jc w:val="left"/>
        <w:rPr>
          <w:rFonts w:ascii="仿宋_GB2312" w:eastAsia="仿宋_GB2312" w:hint="eastAsia"/>
          <w:spacing w:val="-28"/>
          <w:sz w:val="32"/>
          <w:szCs w:val="32"/>
        </w:rPr>
      </w:pPr>
      <w:r w:rsidRPr="00A52817">
        <w:rPr>
          <w:rFonts w:ascii="仿宋_GB2312" w:eastAsia="仿宋_GB2312" w:hint="eastAsia"/>
          <w:spacing w:val="-24"/>
          <w:sz w:val="32"/>
          <w:szCs w:val="32"/>
        </w:rPr>
        <w:t>2</w:t>
      </w:r>
      <w:r>
        <w:rPr>
          <w:rFonts w:ascii="仿宋_GB2312" w:eastAsia="仿宋_GB2312" w:hint="eastAsia"/>
          <w:spacing w:val="-24"/>
          <w:sz w:val="32"/>
          <w:szCs w:val="32"/>
        </w:rPr>
        <w:t>.</w:t>
      </w:r>
      <w:r w:rsidRPr="00A52817">
        <w:rPr>
          <w:rFonts w:ascii="仿宋_GB2312" w:eastAsia="仿宋_GB2312" w:hint="eastAsia"/>
          <w:spacing w:val="-28"/>
          <w:sz w:val="32"/>
          <w:szCs w:val="32"/>
        </w:rPr>
        <w:t>锦州医科大学2016年专业技术人员岗位聘用工作安排日程表</w:t>
      </w:r>
    </w:p>
    <w:p w:rsidR="00A52817" w:rsidRPr="006B4D32" w:rsidRDefault="00A52817" w:rsidP="006B4D32">
      <w:pPr>
        <w:spacing w:line="500" w:lineRule="exact"/>
        <w:ind w:leftChars="748" w:left="2143" w:hangingChars="200" w:hanging="572"/>
        <w:jc w:val="left"/>
        <w:rPr>
          <w:rFonts w:ascii="仿宋_GB2312" w:eastAsia="仿宋_GB2312" w:hint="eastAsia"/>
          <w:spacing w:val="-20"/>
          <w:sz w:val="32"/>
          <w:szCs w:val="32"/>
        </w:rPr>
      </w:pPr>
      <w:r w:rsidRPr="00A52817">
        <w:rPr>
          <w:rFonts w:ascii="仿宋_GB2312" w:eastAsia="仿宋_GB2312" w:hint="eastAsia"/>
          <w:spacing w:val="-17"/>
          <w:sz w:val="32"/>
          <w:szCs w:val="32"/>
        </w:rPr>
        <w:t>3-1</w:t>
      </w:r>
      <w:r w:rsidRPr="006B4D32">
        <w:rPr>
          <w:rFonts w:ascii="仿宋_GB2312" w:eastAsia="仿宋_GB2312" w:hint="eastAsia"/>
          <w:spacing w:val="-20"/>
          <w:sz w:val="32"/>
          <w:szCs w:val="32"/>
        </w:rPr>
        <w:t>锦州医科大学2016年专业技术人员岗位聘用申报审核表（仅限校部编制人员填写）</w:t>
      </w:r>
    </w:p>
    <w:p w:rsidR="00A52817" w:rsidRPr="006B4D32" w:rsidRDefault="00A52817" w:rsidP="006B4D32">
      <w:pPr>
        <w:spacing w:line="500" w:lineRule="exact"/>
        <w:ind w:leftChars="748" w:left="2000" w:hangingChars="150" w:hanging="429"/>
        <w:jc w:val="left"/>
        <w:rPr>
          <w:rFonts w:ascii="仿宋_GB2312" w:eastAsia="仿宋_GB2312" w:hint="eastAsia"/>
          <w:spacing w:val="-20"/>
          <w:sz w:val="32"/>
          <w:szCs w:val="32"/>
        </w:rPr>
      </w:pPr>
      <w:r w:rsidRPr="00A52817">
        <w:rPr>
          <w:rFonts w:ascii="仿宋_GB2312" w:eastAsia="仿宋_GB2312" w:hint="eastAsia"/>
          <w:spacing w:val="-17"/>
          <w:sz w:val="32"/>
          <w:szCs w:val="32"/>
        </w:rPr>
        <w:t>3-2</w:t>
      </w:r>
      <w:r w:rsidRPr="006B4D32">
        <w:rPr>
          <w:rFonts w:ascii="仿宋_GB2312" w:eastAsia="仿宋_GB2312" w:hint="eastAsia"/>
          <w:spacing w:val="-20"/>
          <w:sz w:val="32"/>
          <w:szCs w:val="32"/>
        </w:rPr>
        <w:t>锦州医科大学2016年专业技术人员岗位聘用申报审核表（仅限附属医院编制人员填写）</w:t>
      </w:r>
    </w:p>
    <w:p w:rsidR="00A52817" w:rsidRPr="006B4D32" w:rsidRDefault="00A52817" w:rsidP="00244247">
      <w:pPr>
        <w:spacing w:line="500" w:lineRule="exact"/>
        <w:ind w:firstLineChars="550" w:firstLine="1573"/>
        <w:jc w:val="left"/>
        <w:rPr>
          <w:rFonts w:ascii="仿宋_GB2312" w:eastAsia="仿宋_GB2312" w:hint="eastAsia"/>
          <w:spacing w:val="-24"/>
          <w:sz w:val="32"/>
          <w:szCs w:val="32"/>
        </w:rPr>
      </w:pPr>
      <w:r w:rsidRPr="00A52817">
        <w:rPr>
          <w:rFonts w:ascii="仿宋_GB2312" w:eastAsia="仿宋_GB2312" w:hint="eastAsia"/>
          <w:spacing w:val="-17"/>
          <w:sz w:val="32"/>
          <w:szCs w:val="32"/>
        </w:rPr>
        <w:t>4.</w:t>
      </w:r>
      <w:r w:rsidRPr="00A52817">
        <w:rPr>
          <w:rFonts w:hint="eastAsia"/>
          <w:sz w:val="32"/>
          <w:szCs w:val="32"/>
        </w:rPr>
        <w:t xml:space="preserve"> </w:t>
      </w:r>
      <w:r w:rsidRPr="006B4D32">
        <w:rPr>
          <w:rFonts w:ascii="仿宋_GB2312" w:eastAsia="仿宋_GB2312" w:hint="eastAsia"/>
          <w:spacing w:val="-24"/>
          <w:sz w:val="32"/>
          <w:szCs w:val="32"/>
        </w:rPr>
        <w:t>锦州医科大学2016年专业技术人员岗位聘用申报汇总表</w:t>
      </w:r>
    </w:p>
    <w:p w:rsidR="00A52817" w:rsidRDefault="00A52817" w:rsidP="00A52817">
      <w:pPr>
        <w:spacing w:line="400" w:lineRule="exact"/>
        <w:rPr>
          <w:rFonts w:ascii="仿宋_GB2312" w:eastAsia="仿宋_GB2312" w:hint="eastAsia"/>
          <w:sz w:val="32"/>
          <w:szCs w:val="32"/>
        </w:rPr>
      </w:pPr>
    </w:p>
    <w:p w:rsidR="006B4D32" w:rsidRPr="006B4D32" w:rsidRDefault="00A52817" w:rsidP="00244247">
      <w:pPr>
        <w:spacing w:line="400" w:lineRule="exact"/>
        <w:ind w:firstLineChars="1500" w:firstLine="4800"/>
        <w:rPr>
          <w:rFonts w:ascii="仿宋_GB2312" w:eastAsia="仿宋_GB2312" w:hAnsi="仿宋_GB2312" w:cs="仿宋_GB2312"/>
          <w:sz w:val="32"/>
          <w:szCs w:val="32"/>
        </w:rPr>
      </w:pPr>
      <w:r>
        <w:rPr>
          <w:rFonts w:ascii="仿宋_GB2312" w:eastAsia="仿宋_GB2312" w:hint="eastAsia"/>
          <w:sz w:val="32"/>
          <w:szCs w:val="32"/>
        </w:rPr>
        <w:t>二</w:t>
      </w:r>
      <w:r>
        <w:rPr>
          <w:rFonts w:ascii="宋体" w:hAnsi="宋体" w:cs="宋体" w:hint="eastAsia"/>
          <w:sz w:val="32"/>
          <w:szCs w:val="32"/>
        </w:rPr>
        <w:t>〇</w:t>
      </w:r>
      <w:r>
        <w:rPr>
          <w:rFonts w:ascii="仿宋_GB2312" w:eastAsia="仿宋_GB2312" w:hAnsi="仿宋_GB2312" w:cs="仿宋_GB2312" w:hint="eastAsia"/>
          <w:sz w:val="32"/>
          <w:szCs w:val="32"/>
        </w:rPr>
        <w:t>一六年十一月十六日</w:t>
      </w:r>
    </w:p>
    <w:p w:rsidR="00EA4EB4" w:rsidRDefault="006D4377" w:rsidP="00EA4EB4">
      <w:pPr>
        <w:snapToGrid w:val="0"/>
        <w:ind w:right="640" w:firstLineChars="50" w:firstLine="160"/>
        <w:rPr>
          <w:rFonts w:ascii="仿宋_GB2312" w:eastAsia="仿宋_GB2312" w:hAnsi="仿宋"/>
          <w:color w:val="000000"/>
          <w:sz w:val="32"/>
          <w:szCs w:val="32"/>
          <w:shd w:val="clear" w:color="auto" w:fill="FFFFFF"/>
        </w:rPr>
      </w:pPr>
      <w:r w:rsidRPr="006D4377">
        <w:rPr>
          <w:rFonts w:ascii="仿宋_GB2312" w:eastAsia="仿宋_GB2312" w:hAnsi="仿宋"/>
          <w:color w:val="000000"/>
          <w:sz w:val="32"/>
          <w:szCs w:val="32"/>
          <w:shd w:val="clear" w:color="auto" w:fill="FFFFFF"/>
        </w:rPr>
        <w:pict>
          <v:line id="_x0000_s1027" style="position:absolute;left:0;text-align:left;z-index:251661312" from="0,25.7pt" to="450pt,25.7pt"/>
        </w:pict>
      </w:r>
      <w:r w:rsidRPr="006D4377">
        <w:rPr>
          <w:rFonts w:ascii="仿宋_GB2312" w:eastAsia="仿宋_GB2312" w:hAnsi="仿宋"/>
          <w:color w:val="000000"/>
          <w:sz w:val="32"/>
          <w:szCs w:val="32"/>
          <w:shd w:val="clear" w:color="auto" w:fill="FFFFFF"/>
        </w:rPr>
        <w:pict>
          <v:line id="_x0000_s1026" style="position:absolute;left:0;text-align:left;z-index:251660288" from="0,1.65pt" to="450pt,1.65pt"/>
        </w:pict>
      </w:r>
      <w:r w:rsidR="006B453D">
        <w:rPr>
          <w:rFonts w:ascii="仿宋_GB2312" w:eastAsia="仿宋_GB2312" w:hAnsi="仿宋" w:hint="eastAsia"/>
          <w:color w:val="000000"/>
          <w:sz w:val="32"/>
          <w:szCs w:val="32"/>
          <w:shd w:val="clear" w:color="auto" w:fill="FFFFFF"/>
        </w:rPr>
        <w:t>锦州医科大学</w:t>
      </w:r>
      <w:r w:rsidR="00EA4EB4" w:rsidRPr="004E252F">
        <w:rPr>
          <w:rFonts w:ascii="仿宋_GB2312" w:eastAsia="仿宋_GB2312" w:hAnsi="仿宋" w:hint="eastAsia"/>
          <w:color w:val="000000"/>
          <w:sz w:val="32"/>
          <w:szCs w:val="32"/>
          <w:shd w:val="clear" w:color="auto" w:fill="FFFFFF"/>
        </w:rPr>
        <w:t>党政办公室</w:t>
      </w:r>
      <w:r w:rsidR="00DF7ECC">
        <w:rPr>
          <w:rFonts w:ascii="仿宋_GB2312" w:eastAsia="仿宋_GB2312" w:hAnsi="仿宋" w:hint="eastAsia"/>
          <w:color w:val="000000"/>
          <w:sz w:val="32"/>
          <w:szCs w:val="32"/>
          <w:shd w:val="clear" w:color="auto" w:fill="FFFFFF"/>
        </w:rPr>
        <w:t xml:space="preserve">       </w:t>
      </w:r>
      <w:r w:rsidR="00EA4EB4" w:rsidRPr="004E252F">
        <w:rPr>
          <w:rFonts w:ascii="仿宋_GB2312" w:eastAsia="仿宋_GB2312" w:hAnsi="仿宋" w:hint="eastAsia"/>
          <w:color w:val="000000"/>
          <w:sz w:val="32"/>
          <w:szCs w:val="32"/>
          <w:shd w:val="clear" w:color="auto" w:fill="FFFFFF"/>
        </w:rPr>
        <w:t>201</w:t>
      </w:r>
      <w:r w:rsidR="00EA4EB4">
        <w:rPr>
          <w:rFonts w:ascii="仿宋_GB2312" w:eastAsia="仿宋_GB2312" w:hAnsi="仿宋" w:hint="eastAsia"/>
          <w:color w:val="000000"/>
          <w:sz w:val="32"/>
          <w:szCs w:val="32"/>
          <w:shd w:val="clear" w:color="auto" w:fill="FFFFFF"/>
        </w:rPr>
        <w:t>6</w:t>
      </w:r>
      <w:r w:rsidR="00EA4EB4" w:rsidRPr="004E252F">
        <w:rPr>
          <w:rFonts w:ascii="仿宋_GB2312" w:eastAsia="仿宋_GB2312" w:hAnsi="仿宋" w:hint="eastAsia"/>
          <w:color w:val="000000"/>
          <w:sz w:val="32"/>
          <w:szCs w:val="32"/>
          <w:shd w:val="clear" w:color="auto" w:fill="FFFFFF"/>
        </w:rPr>
        <w:t>年</w:t>
      </w:r>
      <w:r w:rsidR="006B4D32">
        <w:rPr>
          <w:rFonts w:ascii="仿宋_GB2312" w:eastAsia="仿宋_GB2312" w:hAnsi="仿宋" w:hint="eastAsia"/>
          <w:color w:val="000000"/>
          <w:sz w:val="32"/>
          <w:szCs w:val="32"/>
          <w:shd w:val="clear" w:color="auto" w:fill="FFFFFF"/>
        </w:rPr>
        <w:t>11</w:t>
      </w:r>
      <w:r w:rsidR="00EA4EB4" w:rsidRPr="004E252F">
        <w:rPr>
          <w:rFonts w:ascii="仿宋_GB2312" w:eastAsia="仿宋_GB2312" w:hAnsi="仿宋" w:hint="eastAsia"/>
          <w:color w:val="000000"/>
          <w:sz w:val="32"/>
          <w:szCs w:val="32"/>
          <w:shd w:val="clear" w:color="auto" w:fill="FFFFFF"/>
        </w:rPr>
        <w:t>月</w:t>
      </w:r>
      <w:r w:rsidR="006B4D32">
        <w:rPr>
          <w:rFonts w:ascii="仿宋_GB2312" w:eastAsia="仿宋_GB2312" w:hAnsi="仿宋" w:hint="eastAsia"/>
          <w:color w:val="000000"/>
          <w:sz w:val="32"/>
          <w:szCs w:val="32"/>
          <w:shd w:val="clear" w:color="auto" w:fill="FFFFFF"/>
        </w:rPr>
        <w:t>16</w:t>
      </w:r>
      <w:r w:rsidR="00EA4EB4" w:rsidRPr="004E252F">
        <w:rPr>
          <w:rFonts w:ascii="仿宋_GB2312" w:eastAsia="仿宋_GB2312" w:hAnsi="仿宋" w:hint="eastAsia"/>
          <w:color w:val="000000"/>
          <w:sz w:val="32"/>
          <w:szCs w:val="32"/>
          <w:shd w:val="clear" w:color="auto" w:fill="FFFFFF"/>
        </w:rPr>
        <w:t>日印发</w:t>
      </w:r>
    </w:p>
    <w:p w:rsidR="00617188" w:rsidRPr="00617188" w:rsidRDefault="00617188" w:rsidP="00617188">
      <w:pPr>
        <w:widowControl/>
        <w:adjustRightInd w:val="0"/>
        <w:snapToGrid w:val="0"/>
        <w:spacing w:before="100" w:beforeAutospacing="1" w:after="100" w:afterAutospacing="1" w:line="660" w:lineRule="exact"/>
        <w:rPr>
          <w:rFonts w:ascii="仿宋_GB2312" w:eastAsia="仿宋_GB2312" w:hAnsi="宋体"/>
          <w:sz w:val="32"/>
          <w:szCs w:val="28"/>
        </w:rPr>
      </w:pPr>
      <w:r w:rsidRPr="00617188">
        <w:rPr>
          <w:rFonts w:ascii="仿宋_GB2312" w:eastAsia="仿宋_GB2312" w:hAnsi="宋体" w:hint="eastAsia"/>
          <w:sz w:val="32"/>
          <w:szCs w:val="28"/>
        </w:rPr>
        <w:lastRenderedPageBreak/>
        <w:t>附件</w:t>
      </w:r>
      <w:r w:rsidR="006B4D32">
        <w:rPr>
          <w:rFonts w:ascii="仿宋_GB2312" w:eastAsia="仿宋_GB2312" w:hAnsi="宋体" w:hint="eastAsia"/>
          <w:sz w:val="32"/>
          <w:szCs w:val="28"/>
        </w:rPr>
        <w:t>1</w:t>
      </w:r>
      <w:r w:rsidRPr="00617188">
        <w:rPr>
          <w:rFonts w:ascii="仿宋_GB2312" w:eastAsia="仿宋_GB2312" w:hAnsi="宋体" w:hint="eastAsia"/>
          <w:sz w:val="32"/>
          <w:szCs w:val="28"/>
        </w:rPr>
        <w:t>：</w:t>
      </w:r>
    </w:p>
    <w:p w:rsidR="006B4D32" w:rsidRDefault="006B4D32" w:rsidP="006B4D32">
      <w:pPr>
        <w:adjustRightInd w:val="0"/>
        <w:snapToGrid w:val="0"/>
        <w:spacing w:line="660" w:lineRule="exact"/>
        <w:jc w:val="center"/>
        <w:rPr>
          <w:rFonts w:ascii="方正小标宋简体" w:eastAsia="方正小标宋简体" w:hAnsi="宋体" w:hint="eastAsia"/>
          <w:b/>
          <w:sz w:val="44"/>
          <w:szCs w:val="44"/>
        </w:rPr>
      </w:pPr>
      <w:r w:rsidRPr="006B4D32">
        <w:rPr>
          <w:rFonts w:ascii="方正小标宋简体" w:eastAsia="方正小标宋简体" w:hAnsi="宋体" w:hint="eastAsia"/>
          <w:b/>
          <w:sz w:val="44"/>
          <w:szCs w:val="44"/>
        </w:rPr>
        <w:t>锦州医科大学2016年专业技术人员岗位</w:t>
      </w:r>
    </w:p>
    <w:p w:rsidR="006B4D32" w:rsidRPr="006B4D32" w:rsidRDefault="006B4D32" w:rsidP="006B4D32">
      <w:pPr>
        <w:adjustRightInd w:val="0"/>
        <w:snapToGrid w:val="0"/>
        <w:spacing w:line="660" w:lineRule="exact"/>
        <w:jc w:val="center"/>
        <w:rPr>
          <w:rFonts w:ascii="方正小标宋简体" w:eastAsia="方正小标宋简体" w:hAnsi="宋体" w:hint="eastAsia"/>
          <w:b/>
          <w:sz w:val="44"/>
          <w:szCs w:val="44"/>
        </w:rPr>
      </w:pPr>
      <w:r w:rsidRPr="006B4D32">
        <w:rPr>
          <w:rFonts w:ascii="方正小标宋简体" w:eastAsia="方正小标宋简体" w:hAnsi="宋体" w:hint="eastAsia"/>
          <w:b/>
          <w:sz w:val="44"/>
          <w:szCs w:val="44"/>
        </w:rPr>
        <w:t>聘用工作实施方案</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根据原人事部《关于印发〈事业单位岗位设置管理试行办法〉的通知》（国人部发〔2006〕70号）、《关于印发〈事业单位岗位设置管理试行办法〉实施意见的通知》（国人部发〔2006〕87号）文件精神、《辽宁省事业单位岗位设置实施意见》（辽人发〔2008〕15号）、《关于全省事业单位实施岗位设置管理有关问题的处理意见》（辽人发〔2008〕16号）有关文件规定，为健全和完善我校专业技术岗位设置与管理工作，继续做好我校专业技术人员岗位分级聘用工作，特制定本方案。</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专业技术人员岗位分级聘用工作是进一步深化人事制度改革和岗位设置管理工作的需要。根据上级文件精神和要求，我校专业技术人员岗位分级聘用工作每三年进行一次，本次聘用工作，是继我校2010年首次开展专业技术人员岗位分级聘用工作以来的第三次聘用工作，专业技术人员可在现聘岗位等级的基础上，在层级内根据聘用条件申报上一等级岗位，已聘任的岗位等级继续有效。</w:t>
      </w:r>
    </w:p>
    <w:p w:rsidR="006B4D32" w:rsidRPr="006B4D32" w:rsidRDefault="006B4D32" w:rsidP="006B4D32">
      <w:pPr>
        <w:adjustRightInd w:val="0"/>
        <w:snapToGrid w:val="0"/>
        <w:spacing w:line="560" w:lineRule="exact"/>
        <w:ind w:firstLineChars="200" w:firstLine="643"/>
        <w:rPr>
          <w:rFonts w:ascii="仿宋_GB2312" w:eastAsia="仿宋_GB2312" w:hAnsi="宋体" w:hint="eastAsia"/>
          <w:b/>
          <w:sz w:val="32"/>
          <w:szCs w:val="32"/>
        </w:rPr>
      </w:pPr>
      <w:r w:rsidRPr="006B4D32">
        <w:rPr>
          <w:rFonts w:ascii="仿宋_GB2312" w:eastAsia="仿宋_GB2312" w:hAnsi="宋体" w:hint="eastAsia"/>
          <w:b/>
          <w:sz w:val="32"/>
          <w:szCs w:val="32"/>
        </w:rPr>
        <w:t>一、聘用原则</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1</w:t>
      </w:r>
      <w:r>
        <w:rPr>
          <w:rFonts w:ascii="仿宋_GB2312" w:eastAsia="仿宋_GB2312" w:hAnsi="宋体" w:hint="eastAsia"/>
          <w:sz w:val="32"/>
          <w:szCs w:val="32"/>
        </w:rPr>
        <w:t>.</w:t>
      </w:r>
      <w:r w:rsidRPr="006B4D32">
        <w:rPr>
          <w:rFonts w:ascii="仿宋_GB2312" w:eastAsia="仿宋_GB2312" w:hAnsi="宋体" w:hint="eastAsia"/>
          <w:sz w:val="32"/>
          <w:szCs w:val="32"/>
        </w:rPr>
        <w:t>专业技术人员岗位分级聘用工作应兼顾历史、现状和发展，既要考虑曾经为学校发展建设做出贡献的教师，又要充分调动一</w:t>
      </w:r>
      <w:r w:rsidRPr="006B4D32">
        <w:rPr>
          <w:rFonts w:ascii="仿宋_GB2312" w:eastAsia="仿宋_GB2312" w:hAnsi="宋体" w:hint="eastAsia"/>
          <w:sz w:val="32"/>
          <w:szCs w:val="32"/>
        </w:rPr>
        <w:lastRenderedPageBreak/>
        <w:t>线教师的积极性，同时还要为进一步发展留有足够空间。</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2</w:t>
      </w:r>
      <w:r>
        <w:rPr>
          <w:rFonts w:ascii="仿宋_GB2312" w:eastAsia="仿宋_GB2312" w:hAnsi="宋体" w:hint="eastAsia"/>
          <w:sz w:val="32"/>
          <w:szCs w:val="32"/>
        </w:rPr>
        <w:t>.</w:t>
      </w:r>
      <w:r w:rsidRPr="006B4D32">
        <w:rPr>
          <w:rFonts w:ascii="仿宋_GB2312" w:eastAsia="仿宋_GB2312" w:hAnsi="宋体" w:hint="eastAsia"/>
          <w:sz w:val="32"/>
          <w:szCs w:val="32"/>
        </w:rPr>
        <w:t>坚持科学配置、总量控制、结构合理、管理规范的原则。</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3</w:t>
      </w:r>
      <w:r>
        <w:rPr>
          <w:rFonts w:ascii="仿宋_GB2312" w:eastAsia="仿宋_GB2312" w:hAnsi="宋体" w:hint="eastAsia"/>
          <w:sz w:val="32"/>
          <w:szCs w:val="32"/>
        </w:rPr>
        <w:t>.</w:t>
      </w:r>
      <w:r w:rsidRPr="006B4D32">
        <w:rPr>
          <w:rFonts w:ascii="仿宋_GB2312" w:eastAsia="仿宋_GB2312" w:hAnsi="宋体" w:hint="eastAsia"/>
          <w:sz w:val="32"/>
          <w:szCs w:val="32"/>
        </w:rPr>
        <w:t>坚持岗位公开、程序透明、公平竞争原则，精心组织，以人为本，稳步有效地开展专业技术岗位分级聘用工作。</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4</w:t>
      </w:r>
      <w:r>
        <w:rPr>
          <w:rFonts w:ascii="仿宋_GB2312" w:eastAsia="仿宋_GB2312" w:hAnsi="宋体" w:hint="eastAsia"/>
          <w:sz w:val="32"/>
          <w:szCs w:val="32"/>
        </w:rPr>
        <w:t>.</w:t>
      </w:r>
      <w:r w:rsidRPr="006B4D32">
        <w:rPr>
          <w:rFonts w:ascii="仿宋_GB2312" w:eastAsia="仿宋_GB2312" w:hAnsi="宋体" w:hint="eastAsia"/>
          <w:sz w:val="32"/>
          <w:szCs w:val="32"/>
        </w:rPr>
        <w:t>坚持竞争和激励机制，鼓励业绩突出人员脱颖而出，优化完善专业技术人员队伍整体结构。</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5</w:t>
      </w:r>
      <w:r>
        <w:rPr>
          <w:rFonts w:ascii="仿宋_GB2312" w:eastAsia="仿宋_GB2312" w:hAnsi="宋体" w:hint="eastAsia"/>
          <w:sz w:val="32"/>
          <w:szCs w:val="32"/>
        </w:rPr>
        <w:t>.</w:t>
      </w:r>
      <w:r w:rsidRPr="006B4D32">
        <w:rPr>
          <w:rFonts w:ascii="仿宋_GB2312" w:eastAsia="仿宋_GB2312" w:hAnsi="宋体" w:hint="eastAsia"/>
          <w:sz w:val="32"/>
          <w:szCs w:val="32"/>
        </w:rPr>
        <w:t>坚持实事求是，整肃学术不端，杜绝学术腐败。</w:t>
      </w:r>
    </w:p>
    <w:p w:rsidR="006B4D32" w:rsidRPr="006B4D32" w:rsidRDefault="006B4D32" w:rsidP="006B4D32">
      <w:pPr>
        <w:adjustRightInd w:val="0"/>
        <w:snapToGrid w:val="0"/>
        <w:spacing w:line="560" w:lineRule="exact"/>
        <w:ind w:firstLineChars="200" w:firstLine="643"/>
        <w:rPr>
          <w:rFonts w:ascii="仿宋_GB2312" w:eastAsia="仿宋_GB2312" w:hAnsi="宋体" w:hint="eastAsia"/>
          <w:b/>
          <w:sz w:val="32"/>
          <w:szCs w:val="32"/>
        </w:rPr>
      </w:pPr>
      <w:r w:rsidRPr="006B4D32">
        <w:rPr>
          <w:rFonts w:ascii="仿宋_GB2312" w:eastAsia="仿宋_GB2312" w:hAnsi="宋体" w:hint="eastAsia"/>
          <w:b/>
          <w:sz w:val="32"/>
          <w:szCs w:val="32"/>
        </w:rPr>
        <w:t>二、聘用范围</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本次专业技术人员岗位分级聘用工作的实施范围包括：校部及三所附属医院登记在册的专业技术岗位人员，登记时间在2016年8月31日前有效。</w:t>
      </w:r>
    </w:p>
    <w:p w:rsidR="006B4D32" w:rsidRPr="006B4D32" w:rsidRDefault="006B4D32" w:rsidP="006B4D32">
      <w:pPr>
        <w:adjustRightInd w:val="0"/>
        <w:snapToGrid w:val="0"/>
        <w:spacing w:line="560" w:lineRule="exact"/>
        <w:ind w:firstLineChars="200" w:firstLine="643"/>
        <w:rPr>
          <w:rFonts w:ascii="仿宋_GB2312" w:eastAsia="仿宋_GB2312" w:hAnsi="宋体" w:hint="eastAsia"/>
          <w:b/>
          <w:sz w:val="32"/>
          <w:szCs w:val="32"/>
        </w:rPr>
      </w:pPr>
      <w:r w:rsidRPr="006B4D32">
        <w:rPr>
          <w:rFonts w:ascii="仿宋_GB2312" w:eastAsia="仿宋_GB2312" w:hAnsi="宋体" w:hint="eastAsia"/>
          <w:b/>
          <w:sz w:val="32"/>
          <w:szCs w:val="32"/>
        </w:rPr>
        <w:t>三、聘用办法</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专业技术人员岗位分级聘用工作，是在专业技术人员现聘岗位层级内开展的岗位等级的晋升聘用工作，且只可逐等级晋升，不可跨等级晋升。</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专业技术人员岗位层级之间的晋升聘用，按照《辽宁医学院2015年专业技术职务评聘管理办法》（辽医校字〔2015〕21号）文件执行。</w:t>
      </w:r>
    </w:p>
    <w:p w:rsidR="006B4D32" w:rsidRPr="006B4D32" w:rsidRDefault="006B4D32" w:rsidP="006B4D32">
      <w:pPr>
        <w:adjustRightInd w:val="0"/>
        <w:snapToGrid w:val="0"/>
        <w:spacing w:line="560" w:lineRule="exact"/>
        <w:ind w:firstLineChars="200" w:firstLine="643"/>
        <w:rPr>
          <w:rFonts w:ascii="仿宋_GB2312" w:eastAsia="仿宋_GB2312" w:hAnsi="宋体" w:hint="eastAsia"/>
          <w:b/>
          <w:sz w:val="32"/>
          <w:szCs w:val="32"/>
        </w:rPr>
      </w:pPr>
      <w:r w:rsidRPr="006B4D32">
        <w:rPr>
          <w:rFonts w:ascii="仿宋_GB2312" w:eastAsia="仿宋_GB2312" w:hAnsi="宋体" w:hint="eastAsia"/>
          <w:b/>
          <w:sz w:val="32"/>
          <w:szCs w:val="32"/>
        </w:rPr>
        <w:t>四、聘用程序</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按照上级有关文件要求，学校2016年专业技术人员岗位聘用工作，全程须接受纪检监察部门监督。</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（一）申报推荐</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lastRenderedPageBreak/>
        <w:t>符合条件的参评人员，按照本方案的申报条件，填写《锦州医科大学2016年专业技术人员岗位聘用申报审核表》（以下简称“《审核表》”）（校部编制参评人员填写2份（附件3-1），附属医院编制参评人员填写3份）（附件3-2），并将相关材料报送所在单位（部门）审批。</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（二）业绩审核</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通过本单位（部门）初审的参评人员，携带《审核表》和与等级晋升条件相关的业绩材料原件，到所对应的校级职能部门进行审核。</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（三）汇总上报</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校部编制的参评人员，将校</w:t>
      </w:r>
      <w:r>
        <w:rPr>
          <w:rFonts w:ascii="仿宋_GB2312" w:eastAsia="仿宋_GB2312" w:hAnsi="宋体" w:hint="eastAsia"/>
          <w:sz w:val="32"/>
          <w:szCs w:val="32"/>
        </w:rPr>
        <w:t>级</w:t>
      </w:r>
      <w:r w:rsidRPr="006B4D32">
        <w:rPr>
          <w:rFonts w:ascii="仿宋_GB2312" w:eastAsia="仿宋_GB2312" w:hAnsi="宋体" w:hint="eastAsia"/>
          <w:sz w:val="32"/>
          <w:szCs w:val="32"/>
        </w:rPr>
        <w:t>职能部门对业绩审核后的《审核表》上报所在单位（部门），各单位（部门）按本文件聘用条件对参评人员进行初审，并将符合拟聘条件的参评人汇总。填写《锦州医科大学2016年专业技术人员岗位聘用申报汇总表》（以下简称“《汇总表》”）（附件4），并与申报人员的《审核表》（两份）一并上报学校人事处审批。</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三所医院编制的参评人员，将校级职能部门审核后的《审核表》上报本医院审批。三所医院将医院人事部门对业绩审核后的《审核表》（一份）上报学校人事处。</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（四）专家评审</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校部编制参评人员的材料，由学校人事处负责组织评审专家进行评审。</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lastRenderedPageBreak/>
        <w:t>三所医院编制参评人员的材料，由各医院组织评审专家按相应聘用条件对参评人员进行评审。</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（五）结果公示</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参评人员的评审结果，由学校人事处和各医院负责公示，公示时间为3天。</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（六）评审表决</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公示无异议后，三所医院须将《审核表》（一份）、《汇总表》（一份）及拟聘名单报送学校人事处审批、备案。</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全校拟聘人员材料由学校人事处负责提交锦州医科大学第一届职称评审委员会评审表决，评审表决结果由学校人事处负责在全校范围内公示，公示时间为3天。</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（七）校长聘任</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公示无异议后，学校人事处负责将拟聘人员名单提交学校校长办公会审批，校长聘任。</w:t>
      </w:r>
    </w:p>
    <w:p w:rsidR="006B4D32" w:rsidRPr="006B4D32" w:rsidRDefault="006B4D32" w:rsidP="006B4D32">
      <w:pPr>
        <w:adjustRightInd w:val="0"/>
        <w:snapToGrid w:val="0"/>
        <w:spacing w:line="560" w:lineRule="exact"/>
        <w:ind w:firstLineChars="200" w:firstLine="643"/>
        <w:rPr>
          <w:rFonts w:ascii="仿宋_GB2312" w:eastAsia="仿宋_GB2312" w:hAnsi="宋体" w:hint="eastAsia"/>
          <w:b/>
          <w:sz w:val="32"/>
          <w:szCs w:val="32"/>
        </w:rPr>
      </w:pPr>
      <w:r w:rsidRPr="006B4D32">
        <w:rPr>
          <w:rFonts w:ascii="仿宋_GB2312" w:eastAsia="仿宋_GB2312" w:hAnsi="宋体" w:hint="eastAsia"/>
          <w:b/>
          <w:sz w:val="32"/>
          <w:szCs w:val="32"/>
        </w:rPr>
        <w:t>五、聘用条件</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（一）基本条件</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申请晋升各等级岗位人员须满足以下基本条件：</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1</w:t>
      </w:r>
      <w:r>
        <w:rPr>
          <w:rFonts w:ascii="仿宋_GB2312" w:eastAsia="仿宋_GB2312" w:hAnsi="宋体" w:hint="eastAsia"/>
          <w:sz w:val="32"/>
          <w:szCs w:val="32"/>
        </w:rPr>
        <w:t>.</w:t>
      </w:r>
      <w:r w:rsidRPr="006B4D32">
        <w:rPr>
          <w:rFonts w:ascii="仿宋_GB2312" w:eastAsia="仿宋_GB2312" w:hAnsi="宋体" w:hint="eastAsia"/>
          <w:sz w:val="32"/>
          <w:szCs w:val="32"/>
        </w:rPr>
        <w:t>遵守中华人民共和国宪法、法律法规；</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2</w:t>
      </w:r>
      <w:r>
        <w:rPr>
          <w:rFonts w:ascii="仿宋_GB2312" w:eastAsia="仿宋_GB2312" w:hAnsi="宋体" w:hint="eastAsia"/>
          <w:sz w:val="32"/>
          <w:szCs w:val="32"/>
        </w:rPr>
        <w:t>.</w:t>
      </w:r>
      <w:r w:rsidRPr="006B4D32">
        <w:rPr>
          <w:rFonts w:ascii="仿宋_GB2312" w:eastAsia="仿宋_GB2312" w:hAnsi="宋体" w:hint="eastAsia"/>
          <w:sz w:val="32"/>
          <w:szCs w:val="32"/>
        </w:rPr>
        <w:t>具有良好的公民意识和职业道德；</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3</w:t>
      </w:r>
      <w:r>
        <w:rPr>
          <w:rFonts w:ascii="仿宋_GB2312" w:eastAsia="仿宋_GB2312" w:hAnsi="宋体" w:hint="eastAsia"/>
          <w:sz w:val="32"/>
          <w:szCs w:val="32"/>
        </w:rPr>
        <w:t>.</w:t>
      </w:r>
      <w:r w:rsidRPr="006B4D32">
        <w:rPr>
          <w:rFonts w:ascii="仿宋_GB2312" w:eastAsia="仿宋_GB2312" w:hAnsi="宋体" w:hint="eastAsia"/>
          <w:sz w:val="32"/>
          <w:szCs w:val="32"/>
        </w:rPr>
        <w:t>学风端正，科学态度严谨，爱岗敬业；</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4</w:t>
      </w:r>
      <w:r>
        <w:rPr>
          <w:rFonts w:ascii="仿宋_GB2312" w:eastAsia="仿宋_GB2312" w:hAnsi="宋体" w:hint="eastAsia"/>
          <w:sz w:val="32"/>
          <w:szCs w:val="32"/>
        </w:rPr>
        <w:t>.</w:t>
      </w:r>
      <w:r w:rsidRPr="006B4D32">
        <w:rPr>
          <w:rFonts w:ascii="仿宋_GB2312" w:eastAsia="仿宋_GB2312" w:hAnsi="宋体" w:hint="eastAsia"/>
          <w:sz w:val="32"/>
          <w:szCs w:val="32"/>
        </w:rPr>
        <w:t>具有岗位所需的专业或技能条件；</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5</w:t>
      </w:r>
      <w:r>
        <w:rPr>
          <w:rFonts w:ascii="仿宋_GB2312" w:eastAsia="仿宋_GB2312" w:hAnsi="宋体" w:hint="eastAsia"/>
          <w:sz w:val="32"/>
          <w:szCs w:val="32"/>
        </w:rPr>
        <w:t>.</w:t>
      </w:r>
      <w:r w:rsidRPr="006B4D32">
        <w:rPr>
          <w:rFonts w:ascii="仿宋_GB2312" w:eastAsia="仿宋_GB2312" w:hAnsi="宋体" w:hint="eastAsia"/>
          <w:sz w:val="32"/>
          <w:szCs w:val="32"/>
        </w:rPr>
        <w:t>适应岗位要求的身体条件。</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lastRenderedPageBreak/>
        <w:t>近三年内，若出现《辽宁医学院2015年专业技术职务评聘管理办法》（辽医校字〔2015〕21号）文件附件1中第三十七条情况之一者，本次不得申报上一等级岗位。</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（二）申报条件</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1</w:t>
      </w:r>
      <w:r>
        <w:rPr>
          <w:rFonts w:ascii="仿宋_GB2312" w:eastAsia="仿宋_GB2312" w:hAnsi="宋体" w:hint="eastAsia"/>
          <w:sz w:val="32"/>
          <w:szCs w:val="32"/>
        </w:rPr>
        <w:t>.</w:t>
      </w:r>
      <w:r w:rsidRPr="006B4D32">
        <w:rPr>
          <w:rFonts w:ascii="仿宋_GB2312" w:eastAsia="仿宋_GB2312" w:hAnsi="宋体" w:hint="eastAsia"/>
          <w:sz w:val="32"/>
          <w:szCs w:val="32"/>
        </w:rPr>
        <w:t>专业技术二级岗位</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专业技术二级岗位的评审工作由辽宁省人力资源和社会保障厅负责组织，学校每年按照规定的时间和评审条件组织推荐。</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2</w:t>
      </w:r>
      <w:r>
        <w:rPr>
          <w:rFonts w:ascii="仿宋_GB2312" w:eastAsia="仿宋_GB2312" w:hAnsi="宋体" w:hint="eastAsia"/>
          <w:sz w:val="32"/>
          <w:szCs w:val="32"/>
        </w:rPr>
        <w:t>.</w:t>
      </w:r>
      <w:r w:rsidRPr="006B4D32">
        <w:rPr>
          <w:rFonts w:ascii="仿宋_GB2312" w:eastAsia="仿宋_GB2312" w:hAnsi="宋体" w:hint="eastAsia"/>
          <w:sz w:val="32"/>
          <w:szCs w:val="32"/>
        </w:rPr>
        <w:t>专业技术三级岗位</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A.直接聘用条件</w:t>
      </w:r>
    </w:p>
    <w:p w:rsidR="006B4D32" w:rsidRPr="006B4D32" w:rsidRDefault="006B4D32" w:rsidP="006B4D32">
      <w:pPr>
        <w:adjustRightInd w:val="0"/>
        <w:snapToGrid w:val="0"/>
        <w:spacing w:line="560" w:lineRule="exact"/>
        <w:ind w:firstLineChars="200" w:firstLine="616"/>
        <w:rPr>
          <w:rFonts w:ascii="仿宋_GB2312" w:eastAsia="仿宋_GB2312" w:hAnsi="宋体" w:hint="eastAsia"/>
          <w:spacing w:val="-6"/>
          <w:sz w:val="32"/>
          <w:szCs w:val="32"/>
        </w:rPr>
      </w:pPr>
      <w:r w:rsidRPr="006B4D32">
        <w:rPr>
          <w:rFonts w:ascii="仿宋_GB2312" w:eastAsia="仿宋_GB2312" w:hAnsi="宋体" w:hint="eastAsia"/>
          <w:spacing w:val="-6"/>
          <w:sz w:val="32"/>
          <w:szCs w:val="32"/>
        </w:rPr>
        <w:t>聘任在正高级四级岗位的专业技术人员，并符合下列条件之一：</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（1）作为主持人获国家级三等以上科研奖项（科技进步奖、自然科学奖、科技发明奖、哲学社会科学优秀成果奖）。</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（2）作为主持人获国家级二等以上教学成果奖。</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（3）国务院政府特殊津贴专家。</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（4）国务院各部委专家委员会成员。</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（5）卫生部有突出贡献中青年专家。</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（6）教育部高等学校教学指导委员会委员。</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（7）新世纪百千万人才工程国家级人选。</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（8）辽宁省攀登学者。</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（9）辽宁特聘教授。</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（10）省级以上优秀专家。</w:t>
      </w:r>
    </w:p>
    <w:p w:rsidR="006B4D32" w:rsidRPr="006B4D32" w:rsidRDefault="006B4D32" w:rsidP="006B4D32">
      <w:pPr>
        <w:adjustRightInd w:val="0"/>
        <w:snapToGrid w:val="0"/>
        <w:spacing w:line="560" w:lineRule="exact"/>
        <w:ind w:left="709"/>
        <w:rPr>
          <w:rFonts w:ascii="仿宋_GB2312" w:eastAsia="仿宋_GB2312" w:hAnsi="宋体" w:hint="eastAsia"/>
          <w:sz w:val="32"/>
          <w:szCs w:val="32"/>
        </w:rPr>
      </w:pPr>
      <w:r w:rsidRPr="006B4D32">
        <w:rPr>
          <w:rFonts w:ascii="仿宋_GB2312" w:eastAsia="仿宋_GB2312" w:hAnsi="宋体" w:hint="eastAsia"/>
          <w:sz w:val="32"/>
          <w:szCs w:val="32"/>
        </w:rPr>
        <w:t>（11）省级以上教学名师。</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lastRenderedPageBreak/>
        <w:t>（12）博士研究生导师。</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B.校部及附属一院评选聘用条件</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 xml:space="preserve">聘任在正高级四级岗位的专业技术人员: </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（1）累计聘任正高级专业技术职务满3年者，作为主持人获国家自然科学基金面上项目或国家社科基金项目1项以上，同时以第一作者（或通讯作者）发表SCI(SSCI)论著1篇以上或发表三类以上期刊论文3篇以上。</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（2）累计聘任正高级专业技术职务满6年者，须作为主持人获省级以上纵向项目2项（至少一项为科研项目）以上，同时满足表1中的选项之一。</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（3）累计聘任正高级专业技术职务满9年者，须作为主持人获厅局级以上纵向科研项目1项以上，同时满足表1中的选项之一。</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表1：专业技术三级岗位评选聘用选项条件</w:t>
      </w:r>
    </w:p>
    <w:tbl>
      <w:tblPr>
        <w:tblW w:w="9190" w:type="dxa"/>
        <w:jc w:val="center"/>
        <w:tblLayout w:type="fixed"/>
        <w:tblLook w:val="04A0"/>
      </w:tblPr>
      <w:tblGrid>
        <w:gridCol w:w="471"/>
        <w:gridCol w:w="11"/>
        <w:gridCol w:w="8708"/>
      </w:tblGrid>
      <w:tr w:rsidR="006B4D32" w:rsidRPr="006B4D32" w:rsidTr="00830D07">
        <w:trPr>
          <w:trHeight w:val="291"/>
          <w:jc w:val="center"/>
        </w:trPr>
        <w:tc>
          <w:tcPr>
            <w:tcW w:w="482" w:type="dxa"/>
            <w:gridSpan w:val="2"/>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2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1</w:t>
            </w:r>
          </w:p>
        </w:tc>
        <w:tc>
          <w:tcPr>
            <w:tcW w:w="8708"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20" w:lineRule="exact"/>
              <w:rPr>
                <w:rFonts w:ascii="仿宋_GB2312" w:eastAsia="仿宋_GB2312" w:hAnsi="宋体" w:hint="eastAsia"/>
                <w:sz w:val="28"/>
                <w:szCs w:val="28"/>
              </w:rPr>
            </w:pPr>
            <w:r w:rsidRPr="00830D07">
              <w:rPr>
                <w:rFonts w:ascii="仿宋_GB2312" w:eastAsia="仿宋_GB2312" w:hAnsi="宋体" w:hint="eastAsia"/>
                <w:sz w:val="28"/>
                <w:szCs w:val="28"/>
              </w:rPr>
              <w:t>作为主持人获厅局级以上纵向科研项目1项以上。</w:t>
            </w:r>
          </w:p>
        </w:tc>
      </w:tr>
      <w:tr w:rsidR="006B4D32" w:rsidRPr="006B4D32" w:rsidTr="00830D07">
        <w:trPr>
          <w:trHeight w:val="291"/>
          <w:jc w:val="center"/>
        </w:trPr>
        <w:tc>
          <w:tcPr>
            <w:tcW w:w="482" w:type="dxa"/>
            <w:gridSpan w:val="2"/>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2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2</w:t>
            </w:r>
          </w:p>
        </w:tc>
        <w:tc>
          <w:tcPr>
            <w:tcW w:w="8708"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20" w:lineRule="exact"/>
              <w:rPr>
                <w:rFonts w:ascii="仿宋_GB2312" w:eastAsia="仿宋_GB2312" w:hAnsi="宋体" w:hint="eastAsia"/>
                <w:sz w:val="28"/>
                <w:szCs w:val="28"/>
              </w:rPr>
            </w:pPr>
            <w:r w:rsidRPr="00830D07">
              <w:rPr>
                <w:rFonts w:ascii="仿宋_GB2312" w:eastAsia="仿宋_GB2312" w:hAnsi="宋体" w:hint="eastAsia"/>
                <w:sz w:val="28"/>
                <w:szCs w:val="28"/>
              </w:rPr>
              <w:t>以第一作者（或通讯作者）发表SCI(SSCI)论著2篇以上。</w:t>
            </w:r>
          </w:p>
        </w:tc>
      </w:tr>
      <w:tr w:rsidR="006B4D32" w:rsidRPr="006B4D32" w:rsidTr="00830D07">
        <w:trPr>
          <w:trHeight w:val="291"/>
          <w:jc w:val="center"/>
        </w:trPr>
        <w:tc>
          <w:tcPr>
            <w:tcW w:w="482" w:type="dxa"/>
            <w:gridSpan w:val="2"/>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2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3</w:t>
            </w:r>
          </w:p>
        </w:tc>
        <w:tc>
          <w:tcPr>
            <w:tcW w:w="8708"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20" w:lineRule="exact"/>
              <w:rPr>
                <w:rFonts w:ascii="仿宋_GB2312" w:eastAsia="仿宋_GB2312" w:hAnsi="宋体" w:hint="eastAsia"/>
                <w:sz w:val="28"/>
                <w:szCs w:val="28"/>
              </w:rPr>
            </w:pPr>
            <w:r w:rsidRPr="00830D07">
              <w:rPr>
                <w:rFonts w:ascii="仿宋_GB2312" w:eastAsia="仿宋_GB2312" w:hAnsi="宋体" w:hint="eastAsia"/>
                <w:sz w:val="28"/>
                <w:szCs w:val="28"/>
              </w:rPr>
              <w:t>以第一作者（或通讯作者）在三类以上期刊发表论文6篇以上。</w:t>
            </w:r>
          </w:p>
        </w:tc>
      </w:tr>
      <w:tr w:rsidR="006B4D32" w:rsidRPr="006B4D32" w:rsidTr="00830D07">
        <w:trPr>
          <w:trHeight w:val="291"/>
          <w:jc w:val="center"/>
        </w:trPr>
        <w:tc>
          <w:tcPr>
            <w:tcW w:w="482" w:type="dxa"/>
            <w:gridSpan w:val="2"/>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2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4</w:t>
            </w:r>
          </w:p>
        </w:tc>
        <w:tc>
          <w:tcPr>
            <w:tcW w:w="8708"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20" w:lineRule="exact"/>
              <w:rPr>
                <w:rFonts w:ascii="仿宋_GB2312" w:eastAsia="仿宋_GB2312" w:hAnsi="宋体" w:hint="eastAsia"/>
                <w:sz w:val="28"/>
                <w:szCs w:val="28"/>
              </w:rPr>
            </w:pPr>
            <w:r w:rsidRPr="00830D07">
              <w:rPr>
                <w:rFonts w:ascii="仿宋_GB2312" w:eastAsia="仿宋_GB2312" w:hAnsi="宋体" w:hint="eastAsia"/>
                <w:sz w:val="28"/>
                <w:szCs w:val="28"/>
              </w:rPr>
              <w:t>获国家级科研奖项（一等奖额定内、二等奖前5名、三等奖前3名）；</w:t>
            </w:r>
          </w:p>
          <w:p w:rsidR="006B4D32" w:rsidRPr="00830D07" w:rsidRDefault="006B4D32" w:rsidP="00244247">
            <w:pPr>
              <w:adjustRightInd w:val="0"/>
              <w:snapToGrid w:val="0"/>
              <w:spacing w:line="420" w:lineRule="exact"/>
              <w:rPr>
                <w:rFonts w:ascii="仿宋_GB2312" w:eastAsia="仿宋_GB2312" w:hAnsi="宋体" w:hint="eastAsia"/>
                <w:sz w:val="28"/>
                <w:szCs w:val="28"/>
              </w:rPr>
            </w:pPr>
            <w:r w:rsidRPr="00830D07">
              <w:rPr>
                <w:rFonts w:ascii="仿宋_GB2312" w:eastAsia="仿宋_GB2312" w:hAnsi="宋体" w:hint="eastAsia"/>
                <w:sz w:val="28"/>
                <w:szCs w:val="28"/>
              </w:rPr>
              <w:t>或获国家级教学奖项（特等奖额定内、一等奖前5名、二等奖前3名）；</w:t>
            </w:r>
          </w:p>
          <w:p w:rsidR="006B4D32" w:rsidRPr="00830D07" w:rsidRDefault="006B4D32" w:rsidP="00244247">
            <w:pPr>
              <w:adjustRightInd w:val="0"/>
              <w:snapToGrid w:val="0"/>
              <w:spacing w:line="420" w:lineRule="exact"/>
              <w:rPr>
                <w:rFonts w:ascii="仿宋_GB2312" w:eastAsia="仿宋_GB2312" w:hAnsi="宋体" w:hint="eastAsia"/>
                <w:sz w:val="28"/>
                <w:szCs w:val="28"/>
              </w:rPr>
            </w:pPr>
            <w:r w:rsidRPr="00830D07">
              <w:rPr>
                <w:rFonts w:ascii="仿宋_GB2312" w:eastAsia="仿宋_GB2312" w:hAnsi="宋体" w:hint="eastAsia"/>
                <w:sz w:val="28"/>
                <w:szCs w:val="28"/>
              </w:rPr>
              <w:t>或获省部级科研奖项（一等奖前3名、二等奖前2名、三等奖第1名）；</w:t>
            </w:r>
          </w:p>
          <w:p w:rsidR="006B4D32" w:rsidRPr="00830D07" w:rsidRDefault="006B4D32" w:rsidP="00244247">
            <w:pPr>
              <w:adjustRightInd w:val="0"/>
              <w:snapToGrid w:val="0"/>
              <w:spacing w:line="420" w:lineRule="exact"/>
              <w:rPr>
                <w:rFonts w:ascii="仿宋_GB2312" w:eastAsia="仿宋_GB2312" w:hAnsi="宋体" w:hint="eastAsia"/>
                <w:sz w:val="28"/>
                <w:szCs w:val="28"/>
              </w:rPr>
            </w:pPr>
            <w:r w:rsidRPr="00830D07">
              <w:rPr>
                <w:rFonts w:ascii="仿宋_GB2312" w:eastAsia="仿宋_GB2312" w:hAnsi="宋体" w:hint="eastAsia"/>
                <w:sz w:val="28"/>
                <w:szCs w:val="28"/>
              </w:rPr>
              <w:t>或获省部级教学奖项（一等奖前3名、二等奖前2名、三等奖第1名）。</w:t>
            </w:r>
          </w:p>
        </w:tc>
      </w:tr>
      <w:tr w:rsidR="006B4D32" w:rsidRPr="006B4D32" w:rsidTr="00830D07">
        <w:trPr>
          <w:trHeight w:val="291"/>
          <w:jc w:val="center"/>
        </w:trPr>
        <w:tc>
          <w:tcPr>
            <w:tcW w:w="471"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2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5</w:t>
            </w:r>
          </w:p>
        </w:tc>
        <w:tc>
          <w:tcPr>
            <w:tcW w:w="8719" w:type="dxa"/>
            <w:gridSpan w:val="2"/>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20" w:lineRule="exact"/>
              <w:rPr>
                <w:rFonts w:ascii="仿宋_GB2312" w:eastAsia="仿宋_GB2312" w:hAnsi="宋体" w:hint="eastAsia"/>
                <w:sz w:val="28"/>
                <w:szCs w:val="28"/>
              </w:rPr>
            </w:pPr>
            <w:r w:rsidRPr="00830D07">
              <w:rPr>
                <w:rFonts w:ascii="仿宋_GB2312" w:eastAsia="仿宋_GB2312" w:hAnsi="宋体" w:hint="eastAsia"/>
                <w:sz w:val="28"/>
                <w:szCs w:val="28"/>
              </w:rPr>
              <w:t>辽宁省“百千万人才工程”百人层次人选。</w:t>
            </w:r>
          </w:p>
        </w:tc>
      </w:tr>
      <w:tr w:rsidR="006B4D32" w:rsidRPr="006B4D32" w:rsidTr="00405D7D">
        <w:trPr>
          <w:trHeight w:val="291"/>
          <w:jc w:val="center"/>
        </w:trPr>
        <w:tc>
          <w:tcPr>
            <w:tcW w:w="47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B4D32" w:rsidRPr="00244247" w:rsidRDefault="006B4D32" w:rsidP="00244247">
            <w:pPr>
              <w:adjustRightInd w:val="0"/>
              <w:snapToGrid w:val="0"/>
              <w:spacing w:line="420" w:lineRule="exact"/>
              <w:rPr>
                <w:rFonts w:ascii="仿宋_GB2312" w:eastAsia="仿宋_GB2312" w:hAnsi="宋体" w:hint="eastAsia"/>
                <w:sz w:val="28"/>
                <w:szCs w:val="28"/>
              </w:rPr>
            </w:pPr>
            <w:r w:rsidRPr="00244247">
              <w:rPr>
                <w:rFonts w:ascii="仿宋_GB2312" w:eastAsia="仿宋_GB2312" w:hAnsi="宋体" w:hint="eastAsia"/>
                <w:sz w:val="28"/>
                <w:szCs w:val="28"/>
              </w:rPr>
              <w:t>6</w:t>
            </w:r>
          </w:p>
        </w:tc>
        <w:tc>
          <w:tcPr>
            <w:tcW w:w="8719"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B4D32" w:rsidRPr="00244247" w:rsidRDefault="006B4D32" w:rsidP="00244247">
            <w:pPr>
              <w:adjustRightInd w:val="0"/>
              <w:snapToGrid w:val="0"/>
              <w:spacing w:line="420" w:lineRule="exact"/>
              <w:rPr>
                <w:rFonts w:ascii="仿宋_GB2312" w:eastAsia="仿宋_GB2312" w:hAnsi="宋体" w:hint="eastAsia"/>
                <w:sz w:val="28"/>
                <w:szCs w:val="28"/>
              </w:rPr>
            </w:pPr>
            <w:r w:rsidRPr="00244247">
              <w:rPr>
                <w:rFonts w:ascii="仿宋_GB2312" w:eastAsia="仿宋_GB2312" w:hAnsi="宋体" w:hint="eastAsia"/>
                <w:sz w:val="28"/>
                <w:szCs w:val="28"/>
              </w:rPr>
              <w:t>普通规划教材2部以上（主编或副主编）</w:t>
            </w:r>
          </w:p>
        </w:tc>
      </w:tr>
      <w:tr w:rsidR="006B4D32" w:rsidRPr="006B4D32" w:rsidTr="00244247">
        <w:trPr>
          <w:trHeight w:val="405"/>
          <w:jc w:val="center"/>
        </w:trPr>
        <w:tc>
          <w:tcPr>
            <w:tcW w:w="471" w:type="dxa"/>
            <w:tcBorders>
              <w:top w:val="single" w:sz="8" w:space="0" w:color="000000"/>
              <w:left w:val="single" w:sz="8" w:space="0" w:color="000000"/>
              <w:bottom w:val="single" w:sz="8" w:space="0" w:color="000000"/>
              <w:right w:val="single" w:sz="8" w:space="0" w:color="000000"/>
            </w:tcBorders>
            <w:vAlign w:val="center"/>
          </w:tcPr>
          <w:p w:rsidR="006B4D32" w:rsidRPr="00244247" w:rsidRDefault="00244247" w:rsidP="00244247">
            <w:pPr>
              <w:adjustRightInd w:val="0"/>
              <w:snapToGrid w:val="0"/>
              <w:spacing w:line="420" w:lineRule="exact"/>
              <w:rPr>
                <w:rFonts w:ascii="仿宋_GB2312" w:eastAsia="仿宋_GB2312" w:hAnsi="宋体" w:hint="eastAsia"/>
                <w:sz w:val="28"/>
                <w:szCs w:val="28"/>
              </w:rPr>
            </w:pPr>
            <w:r w:rsidRPr="00244247">
              <w:rPr>
                <w:rFonts w:ascii="仿宋_GB2312" w:eastAsia="仿宋_GB2312" w:hAnsi="宋体" w:hint="eastAsia"/>
                <w:sz w:val="28"/>
                <w:szCs w:val="28"/>
              </w:rPr>
              <w:t>7</w:t>
            </w:r>
          </w:p>
        </w:tc>
        <w:tc>
          <w:tcPr>
            <w:tcW w:w="8719" w:type="dxa"/>
            <w:gridSpan w:val="2"/>
            <w:tcBorders>
              <w:top w:val="single" w:sz="8" w:space="0" w:color="000000"/>
              <w:left w:val="single" w:sz="8" w:space="0" w:color="000000"/>
              <w:bottom w:val="single" w:sz="8" w:space="0" w:color="000000"/>
              <w:right w:val="single" w:sz="8" w:space="0" w:color="000000"/>
            </w:tcBorders>
            <w:vAlign w:val="center"/>
          </w:tcPr>
          <w:p w:rsidR="006B4D32" w:rsidRPr="00244247" w:rsidRDefault="006B4D32" w:rsidP="00244247">
            <w:pPr>
              <w:adjustRightInd w:val="0"/>
              <w:snapToGrid w:val="0"/>
              <w:spacing w:line="420" w:lineRule="exact"/>
              <w:rPr>
                <w:rFonts w:ascii="仿宋_GB2312" w:eastAsia="仿宋_GB2312" w:hAnsi="宋体" w:hint="eastAsia"/>
                <w:sz w:val="28"/>
                <w:szCs w:val="28"/>
              </w:rPr>
            </w:pPr>
            <w:r w:rsidRPr="00244247">
              <w:rPr>
                <w:rFonts w:ascii="仿宋_GB2312" w:eastAsia="仿宋_GB2312" w:hAnsi="宋体" w:hint="eastAsia"/>
                <w:sz w:val="28"/>
                <w:szCs w:val="28"/>
              </w:rPr>
              <w:t>担任与从事专业相关的省三级以上学会副主任委员及以上职务（仅卫生系列评审适用）。</w:t>
            </w:r>
          </w:p>
        </w:tc>
      </w:tr>
    </w:tbl>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lastRenderedPageBreak/>
        <w:t>C.附属二院及附属三院评选聘用条件</w:t>
      </w:r>
    </w:p>
    <w:p w:rsidR="006B4D32" w:rsidRPr="006B4D32" w:rsidRDefault="006B4D32" w:rsidP="006B4D32">
      <w:pPr>
        <w:adjustRightInd w:val="0"/>
        <w:snapToGrid w:val="0"/>
        <w:spacing w:line="560" w:lineRule="exact"/>
        <w:ind w:firstLineChars="200" w:firstLine="616"/>
        <w:rPr>
          <w:rFonts w:ascii="仿宋_GB2312" w:eastAsia="仿宋_GB2312" w:hAnsi="宋体" w:hint="eastAsia"/>
          <w:spacing w:val="-6"/>
          <w:sz w:val="32"/>
          <w:szCs w:val="32"/>
        </w:rPr>
      </w:pPr>
      <w:r w:rsidRPr="006B4D32">
        <w:rPr>
          <w:rFonts w:ascii="仿宋_GB2312" w:eastAsia="仿宋_GB2312" w:hAnsi="宋体" w:hint="eastAsia"/>
          <w:spacing w:val="-6"/>
          <w:sz w:val="32"/>
          <w:szCs w:val="32"/>
        </w:rPr>
        <w:t>（1）累计聘任正高级专业技术职务满3年者，须作为主持人获省部级以上纵向科研项目1项以上，同时满足表1中选项之一。</w:t>
      </w:r>
    </w:p>
    <w:p w:rsidR="006B4D32" w:rsidRPr="006B4D32" w:rsidRDefault="006B4D32" w:rsidP="006B4D32">
      <w:pPr>
        <w:adjustRightInd w:val="0"/>
        <w:snapToGrid w:val="0"/>
        <w:spacing w:line="560" w:lineRule="exact"/>
        <w:ind w:firstLineChars="200" w:firstLine="616"/>
        <w:rPr>
          <w:rFonts w:ascii="仿宋_GB2312" w:eastAsia="仿宋_GB2312" w:hAnsi="宋体" w:hint="eastAsia"/>
          <w:spacing w:val="-6"/>
          <w:sz w:val="32"/>
          <w:szCs w:val="32"/>
        </w:rPr>
      </w:pPr>
      <w:r w:rsidRPr="006B4D32">
        <w:rPr>
          <w:rFonts w:ascii="仿宋_GB2312" w:eastAsia="仿宋_GB2312" w:hAnsi="宋体" w:hint="eastAsia"/>
          <w:spacing w:val="-6"/>
          <w:sz w:val="32"/>
          <w:szCs w:val="32"/>
        </w:rPr>
        <w:t>（2）累计聘任正高级专业技术职务满6年者，须作为主持人获厅局级以上纵向科研项目1项以上，同时满足表1中选项之一。</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（3）累计聘任正高级专业技术职务满9年者，满足表1中选项之一。</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3</w:t>
      </w:r>
      <w:r>
        <w:rPr>
          <w:rFonts w:ascii="仿宋_GB2312" w:eastAsia="仿宋_GB2312" w:hAnsi="宋体" w:hint="eastAsia"/>
          <w:sz w:val="32"/>
          <w:szCs w:val="32"/>
        </w:rPr>
        <w:t>.</w:t>
      </w:r>
      <w:r w:rsidRPr="006B4D32">
        <w:rPr>
          <w:rFonts w:ascii="仿宋_GB2312" w:eastAsia="仿宋_GB2312" w:hAnsi="宋体" w:hint="eastAsia"/>
          <w:sz w:val="32"/>
          <w:szCs w:val="32"/>
        </w:rPr>
        <w:t>专业技术五级、六级岗位</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A.直接聘用条件</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聘任在副高级六级岗位晋升五级岗位或聘任在副高级七级岗位晋升六级岗位的专业技术人员，并符合下列条件之一：</w:t>
      </w:r>
    </w:p>
    <w:p w:rsidR="006B4D32" w:rsidRPr="006B4D32" w:rsidRDefault="006B4D32" w:rsidP="006B4D32">
      <w:pPr>
        <w:adjustRightInd w:val="0"/>
        <w:snapToGrid w:val="0"/>
        <w:spacing w:line="560" w:lineRule="exact"/>
        <w:ind w:firstLine="562"/>
        <w:rPr>
          <w:rFonts w:ascii="仿宋_GB2312" w:eastAsia="仿宋_GB2312" w:hAnsi="宋体" w:hint="eastAsia"/>
          <w:sz w:val="32"/>
          <w:szCs w:val="32"/>
        </w:rPr>
      </w:pPr>
      <w:r w:rsidRPr="006B4D32">
        <w:rPr>
          <w:rFonts w:ascii="仿宋_GB2312" w:eastAsia="仿宋_GB2312" w:hAnsi="宋体" w:hint="eastAsia"/>
          <w:sz w:val="32"/>
          <w:szCs w:val="32"/>
        </w:rPr>
        <w:t>（1）作为主持人获国家级纵向项目1项以上。</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（2）以第一作者发表SCI（SSCI）论著2篇以上（累计影响因子3.0以上）。</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3）获国家级科研奖项（一等奖额定内、二等奖前5名、三等奖前3名），或获国家级教学奖项（特等奖额定内、一等奖前5名、二等奖前3名），或获省部级科研奖项（一等奖前3名、二等奖前2名、三等奖第1名），或获省部级教学奖项（一等奖前3名、二等奖前2名、三等奖第1名）。</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（4）辽宁省“百千万人才工程”百人、千人层次人选。</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（5）已取得正高级资格人员。</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B. 校部及附属一院评选聘用条件</w:t>
      </w:r>
    </w:p>
    <w:p w:rsidR="006B4D32" w:rsidRPr="006B4D32" w:rsidRDefault="006B4D32" w:rsidP="006B4D32">
      <w:pPr>
        <w:adjustRightInd w:val="0"/>
        <w:snapToGrid w:val="0"/>
        <w:spacing w:line="560" w:lineRule="exact"/>
        <w:ind w:firstLineChars="174" w:firstLine="557"/>
        <w:rPr>
          <w:rFonts w:ascii="仿宋_GB2312" w:eastAsia="仿宋_GB2312" w:hAnsi="宋体" w:hint="eastAsia"/>
          <w:sz w:val="32"/>
          <w:szCs w:val="32"/>
        </w:rPr>
      </w:pPr>
      <w:r w:rsidRPr="006B4D32">
        <w:rPr>
          <w:rFonts w:ascii="仿宋_GB2312" w:eastAsia="仿宋_GB2312" w:hAnsi="宋体" w:hint="eastAsia"/>
          <w:sz w:val="32"/>
          <w:szCs w:val="32"/>
        </w:rPr>
        <w:lastRenderedPageBreak/>
        <w:t>聘任在副高级六级岗位晋升五级岗位或聘任在副高级七级岗位晋升六级岗位的专业技术人员：</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（1）累计聘任副高级专业技术职务满3年者，须作为主持人获省部级以上纵向项目1项以上，以第一作者（或通讯作者）发表SCI(SSCI)论著1篇以上或三类以上期刊论文2篇以上，同时满足表2中的选项之一。</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（2）累计聘任副高级专业技术职务满6年者，须作为主持人获厅局级以上纵向项目1项以上，以第一作者（或通讯作者）发表三类以上期刊论文1篇以上，同时满足表2中的选项之一。</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（3）累计聘任副高级专业技术职务满9年者，须满足表2中的选项之一。</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表2：专业技术五级、六级岗位评选聘用选项条件</w:t>
      </w:r>
    </w:p>
    <w:tbl>
      <w:tblPr>
        <w:tblW w:w="9117" w:type="dxa"/>
        <w:jc w:val="center"/>
        <w:tblInd w:w="234" w:type="dxa"/>
        <w:tblLayout w:type="fixed"/>
        <w:tblLook w:val="04A0"/>
      </w:tblPr>
      <w:tblGrid>
        <w:gridCol w:w="626"/>
        <w:gridCol w:w="8491"/>
      </w:tblGrid>
      <w:tr w:rsidR="006B4D32" w:rsidRPr="006B4D32" w:rsidTr="00244247">
        <w:trPr>
          <w:trHeight w:val="291"/>
          <w:jc w:val="center"/>
        </w:trPr>
        <w:tc>
          <w:tcPr>
            <w:tcW w:w="626"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1</w:t>
            </w:r>
          </w:p>
        </w:tc>
        <w:tc>
          <w:tcPr>
            <w:tcW w:w="8491"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作为主持人获厅局级以上纵向项目1项以上。</w:t>
            </w:r>
          </w:p>
        </w:tc>
      </w:tr>
      <w:tr w:rsidR="006B4D32" w:rsidRPr="006B4D32" w:rsidTr="00244247">
        <w:trPr>
          <w:trHeight w:val="291"/>
          <w:jc w:val="center"/>
        </w:trPr>
        <w:tc>
          <w:tcPr>
            <w:tcW w:w="626"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2</w:t>
            </w:r>
          </w:p>
        </w:tc>
        <w:tc>
          <w:tcPr>
            <w:tcW w:w="8491"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以第一作者（或通信作者）发表SCI(SSCI)论著1篇以上。</w:t>
            </w:r>
          </w:p>
        </w:tc>
      </w:tr>
      <w:tr w:rsidR="006B4D32" w:rsidRPr="006B4D32" w:rsidTr="00244247">
        <w:trPr>
          <w:trHeight w:val="291"/>
          <w:jc w:val="center"/>
        </w:trPr>
        <w:tc>
          <w:tcPr>
            <w:tcW w:w="626"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3</w:t>
            </w:r>
          </w:p>
        </w:tc>
        <w:tc>
          <w:tcPr>
            <w:tcW w:w="8491"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以第一作者（或通信作者）在三类以上期刊发表论文3篇以上。(任职满12年者,其四类期刊发表论文可等同于三类期刊发表论文)</w:t>
            </w:r>
          </w:p>
        </w:tc>
      </w:tr>
      <w:tr w:rsidR="006B4D32" w:rsidRPr="006B4D32" w:rsidTr="00244247">
        <w:trPr>
          <w:trHeight w:val="291"/>
          <w:jc w:val="center"/>
        </w:trPr>
        <w:tc>
          <w:tcPr>
            <w:tcW w:w="626"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4</w:t>
            </w:r>
          </w:p>
        </w:tc>
        <w:tc>
          <w:tcPr>
            <w:tcW w:w="8491"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获省部级以上教学或科研奖项（一等奖前5名、二等奖前3名、三等奖第1名）。</w:t>
            </w:r>
          </w:p>
        </w:tc>
      </w:tr>
      <w:tr w:rsidR="006B4D32" w:rsidRPr="006B4D32" w:rsidTr="00244247">
        <w:trPr>
          <w:trHeight w:val="291"/>
          <w:jc w:val="center"/>
        </w:trPr>
        <w:tc>
          <w:tcPr>
            <w:tcW w:w="626"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5</w:t>
            </w:r>
          </w:p>
        </w:tc>
        <w:tc>
          <w:tcPr>
            <w:tcW w:w="8491"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编写教材1部以上（主编或副主编）。</w:t>
            </w:r>
          </w:p>
        </w:tc>
      </w:tr>
      <w:tr w:rsidR="006B4D32" w:rsidRPr="006B4D32" w:rsidTr="00244247">
        <w:trPr>
          <w:trHeight w:val="291"/>
          <w:jc w:val="center"/>
        </w:trPr>
        <w:tc>
          <w:tcPr>
            <w:tcW w:w="626"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6</w:t>
            </w:r>
          </w:p>
        </w:tc>
        <w:tc>
          <w:tcPr>
            <w:tcW w:w="8491"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公开出版著作或译著1部以上。</w:t>
            </w:r>
          </w:p>
        </w:tc>
      </w:tr>
      <w:tr w:rsidR="006B4D32" w:rsidRPr="006B4D32" w:rsidTr="00244247">
        <w:trPr>
          <w:trHeight w:val="291"/>
          <w:jc w:val="center"/>
        </w:trPr>
        <w:tc>
          <w:tcPr>
            <w:tcW w:w="626"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7</w:t>
            </w:r>
          </w:p>
        </w:tc>
        <w:tc>
          <w:tcPr>
            <w:tcW w:w="8491"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获国家技术发明专利1项以上（排名前3名）。</w:t>
            </w:r>
          </w:p>
        </w:tc>
      </w:tr>
      <w:tr w:rsidR="006B4D32" w:rsidRPr="006B4D32" w:rsidTr="00244247">
        <w:trPr>
          <w:trHeight w:val="291"/>
          <w:jc w:val="center"/>
        </w:trPr>
        <w:tc>
          <w:tcPr>
            <w:tcW w:w="626"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8</w:t>
            </w:r>
          </w:p>
        </w:tc>
        <w:tc>
          <w:tcPr>
            <w:tcW w:w="8491"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各类省级人才项目称号（教学质量工程建设团队项目除外）。</w:t>
            </w:r>
          </w:p>
        </w:tc>
      </w:tr>
      <w:tr w:rsidR="006B4D32" w:rsidRPr="006B4D32" w:rsidTr="00244247">
        <w:trPr>
          <w:trHeight w:val="291"/>
          <w:jc w:val="center"/>
        </w:trPr>
        <w:tc>
          <w:tcPr>
            <w:tcW w:w="626"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9</w:t>
            </w:r>
          </w:p>
        </w:tc>
        <w:tc>
          <w:tcPr>
            <w:tcW w:w="8491"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获我校青年拔尖人才称号。</w:t>
            </w:r>
          </w:p>
        </w:tc>
      </w:tr>
      <w:tr w:rsidR="006B4D32" w:rsidRPr="006B4D32" w:rsidTr="00244247">
        <w:trPr>
          <w:trHeight w:val="291"/>
          <w:jc w:val="center"/>
        </w:trPr>
        <w:tc>
          <w:tcPr>
            <w:tcW w:w="626"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10</w:t>
            </w:r>
          </w:p>
        </w:tc>
        <w:tc>
          <w:tcPr>
            <w:tcW w:w="8491"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获我校教学标兵称号。</w:t>
            </w:r>
          </w:p>
        </w:tc>
      </w:tr>
      <w:tr w:rsidR="006B4D32" w:rsidRPr="006B4D32" w:rsidTr="00244247">
        <w:trPr>
          <w:trHeight w:val="291"/>
          <w:jc w:val="center"/>
        </w:trPr>
        <w:tc>
          <w:tcPr>
            <w:tcW w:w="626"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11</w:t>
            </w:r>
          </w:p>
        </w:tc>
        <w:tc>
          <w:tcPr>
            <w:tcW w:w="8491"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担任与从事专业相关的省三级以上学会副主任委员及以上职务（仅卫生系列评审适用）。</w:t>
            </w:r>
          </w:p>
        </w:tc>
      </w:tr>
    </w:tbl>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lastRenderedPageBreak/>
        <w:t>C.附属二院及附属三院评选聘用条件</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（1）累计聘任副高级专业技术职务满3年者，须作为主持人获省部级以上纵向项目1项以上，同时以第一作者（或通讯作者）发表三类以上期刊论文1篇以上。</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（2）累计聘任副高级专业技术职务满6年者，须作为主持人获厅局级以上纵向项目1项以上，同时以第一作者（或通讯作者）发表三类以上期刊论文1篇以上。</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（3）累计聘任副高级专业技术职务满9年者，以第一作者（或通讯作者）发表三类以上期刊论文1篇以上。</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4、专业技术八级、九级岗位</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A.直接聘用条件</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聘任在中级九级岗位晋升八级岗位或聘任在中级十级岗位晋升九级岗位人员，并符合下列条件之一：</w:t>
      </w:r>
    </w:p>
    <w:p w:rsidR="006B4D32" w:rsidRPr="006B4D32" w:rsidRDefault="006B4D32" w:rsidP="006B4D32">
      <w:pPr>
        <w:adjustRightInd w:val="0"/>
        <w:snapToGrid w:val="0"/>
        <w:spacing w:line="560" w:lineRule="exact"/>
        <w:ind w:firstLine="562"/>
        <w:rPr>
          <w:rFonts w:ascii="仿宋_GB2312" w:eastAsia="仿宋_GB2312" w:hAnsi="宋体" w:hint="eastAsia"/>
          <w:sz w:val="32"/>
          <w:szCs w:val="32"/>
        </w:rPr>
      </w:pPr>
      <w:r w:rsidRPr="006B4D32">
        <w:rPr>
          <w:rFonts w:ascii="仿宋_GB2312" w:eastAsia="仿宋_GB2312" w:hAnsi="宋体" w:hint="eastAsia"/>
          <w:sz w:val="32"/>
          <w:szCs w:val="32"/>
        </w:rPr>
        <w:t>（1）作为主持人获省部级以上纵向项目1项以上。</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（2）获博士学位，且作为主持人获厅局级以上纵向项目1项以上。</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（3）以第一作者发表SCI（SSCI）论著1篇以上（累计影响因子2.0以上）。</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（4）硕士研究生导师。</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（5）获我校教学能手称号。</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（6）获辽宁省高校优秀辅导员、辅导员名师、骨干辅导员或辅导员年度人物称号（仅一线专职辅导员评审适用）。</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lastRenderedPageBreak/>
        <w:t>（7）通过我校双语或留学生授课资格认证。</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（8）已取得副高级资格人员。</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B.校部及附属一院评选聘用条件</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聘任在中级九级岗位晋升八级岗位或聘任在中级十级岗位晋升九级岗位的专业技术人员：</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（1）累计聘任中级专业技术职务满3年者，须作为主持人获厅局级以上纵向项目1项以上，以第一作者在三类以上期刊发表论文1篇以上，并同时满足表3中的选项之一。</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（2）累计聘任中级专业技术职务满6年者，以第一作者在三类以上期刊发表论文1篇以上，并同时满足表3中的选项之一。</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（3）累计聘任中级专业技术职务满9年者，须满足表3中的选项之一。</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表3：专业技术八级、九级岗位评选聘用选项条件</w:t>
      </w:r>
    </w:p>
    <w:tbl>
      <w:tblPr>
        <w:tblW w:w="9117" w:type="dxa"/>
        <w:jc w:val="center"/>
        <w:tblInd w:w="234" w:type="dxa"/>
        <w:tblLayout w:type="fixed"/>
        <w:tblLook w:val="04A0"/>
      </w:tblPr>
      <w:tblGrid>
        <w:gridCol w:w="588"/>
        <w:gridCol w:w="8529"/>
      </w:tblGrid>
      <w:tr w:rsidR="006B4D32" w:rsidRPr="006B4D32" w:rsidTr="00244247">
        <w:trPr>
          <w:trHeight w:val="291"/>
          <w:jc w:val="center"/>
        </w:trPr>
        <w:tc>
          <w:tcPr>
            <w:tcW w:w="588"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1</w:t>
            </w:r>
          </w:p>
        </w:tc>
        <w:tc>
          <w:tcPr>
            <w:tcW w:w="8529"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作为主持人获厅局级以上纵向项目1项以上。</w:t>
            </w:r>
          </w:p>
        </w:tc>
      </w:tr>
      <w:tr w:rsidR="006B4D32" w:rsidRPr="006B4D32" w:rsidTr="00244247">
        <w:trPr>
          <w:trHeight w:val="291"/>
          <w:jc w:val="center"/>
        </w:trPr>
        <w:tc>
          <w:tcPr>
            <w:tcW w:w="588"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2</w:t>
            </w:r>
          </w:p>
        </w:tc>
        <w:tc>
          <w:tcPr>
            <w:tcW w:w="8529"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以第一作者发表SCI(SSCI)论著1篇以上。</w:t>
            </w:r>
          </w:p>
        </w:tc>
      </w:tr>
      <w:tr w:rsidR="006B4D32" w:rsidRPr="006B4D32" w:rsidTr="00244247">
        <w:trPr>
          <w:trHeight w:val="685"/>
          <w:jc w:val="center"/>
        </w:trPr>
        <w:tc>
          <w:tcPr>
            <w:tcW w:w="588"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3</w:t>
            </w:r>
          </w:p>
        </w:tc>
        <w:tc>
          <w:tcPr>
            <w:tcW w:w="8529"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以第一作者在三类以上期刊发表论文3篇以上。</w:t>
            </w:r>
          </w:p>
        </w:tc>
      </w:tr>
      <w:tr w:rsidR="006B4D32" w:rsidRPr="006B4D32" w:rsidTr="00244247">
        <w:trPr>
          <w:trHeight w:val="291"/>
          <w:jc w:val="center"/>
        </w:trPr>
        <w:tc>
          <w:tcPr>
            <w:tcW w:w="588"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4</w:t>
            </w:r>
          </w:p>
        </w:tc>
        <w:tc>
          <w:tcPr>
            <w:tcW w:w="8529"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获省部级以上教学或科研奖项（一等奖前5名、二等奖前3名、三等奖第1名）。</w:t>
            </w:r>
          </w:p>
        </w:tc>
      </w:tr>
      <w:tr w:rsidR="006B4D32" w:rsidRPr="006B4D32" w:rsidTr="00244247">
        <w:trPr>
          <w:trHeight w:val="291"/>
          <w:jc w:val="center"/>
        </w:trPr>
        <w:tc>
          <w:tcPr>
            <w:tcW w:w="588"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5</w:t>
            </w:r>
          </w:p>
        </w:tc>
        <w:tc>
          <w:tcPr>
            <w:tcW w:w="8529"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作为主持人获我校“校长基金”项目或教学、科研项目1项以上。</w:t>
            </w:r>
          </w:p>
        </w:tc>
      </w:tr>
      <w:tr w:rsidR="006B4D32" w:rsidRPr="006B4D32" w:rsidTr="00244247">
        <w:trPr>
          <w:trHeight w:val="291"/>
          <w:jc w:val="center"/>
        </w:trPr>
        <w:tc>
          <w:tcPr>
            <w:tcW w:w="588"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6</w:t>
            </w:r>
          </w:p>
        </w:tc>
        <w:tc>
          <w:tcPr>
            <w:tcW w:w="8529"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作为主持人获我校学生工作科研项目1项以上（仅一线专职辅导员评审适用）。</w:t>
            </w:r>
          </w:p>
        </w:tc>
      </w:tr>
      <w:tr w:rsidR="006B4D32" w:rsidRPr="006B4D32" w:rsidTr="00244247">
        <w:trPr>
          <w:trHeight w:val="291"/>
          <w:jc w:val="center"/>
        </w:trPr>
        <w:tc>
          <w:tcPr>
            <w:tcW w:w="588"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7</w:t>
            </w:r>
          </w:p>
        </w:tc>
        <w:tc>
          <w:tcPr>
            <w:tcW w:w="8529"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作为主持人获我校校级教学成果奖项。</w:t>
            </w:r>
          </w:p>
        </w:tc>
      </w:tr>
      <w:tr w:rsidR="006B4D32" w:rsidRPr="006B4D32" w:rsidTr="00244247">
        <w:trPr>
          <w:trHeight w:val="291"/>
          <w:jc w:val="center"/>
        </w:trPr>
        <w:tc>
          <w:tcPr>
            <w:tcW w:w="588"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8</w:t>
            </w:r>
          </w:p>
        </w:tc>
        <w:tc>
          <w:tcPr>
            <w:tcW w:w="8529"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参与编写教材1部以上。</w:t>
            </w:r>
          </w:p>
        </w:tc>
      </w:tr>
      <w:tr w:rsidR="006B4D32" w:rsidRPr="006B4D32" w:rsidTr="00244247">
        <w:trPr>
          <w:trHeight w:val="291"/>
          <w:jc w:val="center"/>
        </w:trPr>
        <w:tc>
          <w:tcPr>
            <w:tcW w:w="588"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9</w:t>
            </w:r>
          </w:p>
        </w:tc>
        <w:tc>
          <w:tcPr>
            <w:tcW w:w="8529"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参与编写著作或译著1部以上。</w:t>
            </w:r>
          </w:p>
        </w:tc>
      </w:tr>
      <w:tr w:rsidR="006B4D32" w:rsidRPr="006B4D32" w:rsidTr="00244247">
        <w:trPr>
          <w:trHeight w:val="291"/>
          <w:jc w:val="center"/>
        </w:trPr>
        <w:tc>
          <w:tcPr>
            <w:tcW w:w="588"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jc w:val="center"/>
              <w:rPr>
                <w:rFonts w:ascii="仿宋_GB2312" w:eastAsia="仿宋_GB2312" w:hAnsi="宋体" w:hint="eastAsia"/>
                <w:sz w:val="28"/>
                <w:szCs w:val="28"/>
              </w:rPr>
            </w:pPr>
            <w:r w:rsidRPr="00830D07">
              <w:rPr>
                <w:rFonts w:ascii="仿宋_GB2312" w:eastAsia="仿宋_GB2312" w:hAnsi="宋体" w:hint="eastAsia"/>
                <w:sz w:val="28"/>
                <w:szCs w:val="28"/>
              </w:rPr>
              <w:t>10</w:t>
            </w:r>
          </w:p>
        </w:tc>
        <w:tc>
          <w:tcPr>
            <w:tcW w:w="8529" w:type="dxa"/>
            <w:tcBorders>
              <w:top w:val="single" w:sz="8" w:space="0" w:color="000000"/>
              <w:left w:val="single" w:sz="8" w:space="0" w:color="000000"/>
              <w:bottom w:val="single" w:sz="8" w:space="0" w:color="000000"/>
              <w:right w:val="single" w:sz="8" w:space="0" w:color="000000"/>
            </w:tcBorders>
            <w:vAlign w:val="center"/>
          </w:tcPr>
          <w:p w:rsidR="006B4D32" w:rsidRPr="00830D07" w:rsidRDefault="006B4D32" w:rsidP="00244247">
            <w:pPr>
              <w:adjustRightInd w:val="0"/>
              <w:snapToGrid w:val="0"/>
              <w:spacing w:line="400" w:lineRule="exact"/>
              <w:rPr>
                <w:rFonts w:ascii="仿宋_GB2312" w:eastAsia="仿宋_GB2312" w:hAnsi="宋体" w:hint="eastAsia"/>
                <w:sz w:val="28"/>
                <w:szCs w:val="28"/>
              </w:rPr>
            </w:pPr>
            <w:r w:rsidRPr="00830D07">
              <w:rPr>
                <w:rFonts w:ascii="仿宋_GB2312" w:eastAsia="仿宋_GB2312" w:hAnsi="宋体" w:hint="eastAsia"/>
                <w:sz w:val="28"/>
                <w:szCs w:val="28"/>
              </w:rPr>
              <w:t>获国家技术发明专利1项以上（排名前3名）。</w:t>
            </w:r>
          </w:p>
        </w:tc>
      </w:tr>
    </w:tbl>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lastRenderedPageBreak/>
        <w:t>C.附属二院及附属三院评选聘用条件</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（1）累计聘任中级专业技术职务满3年者，须作为主持人获厅局级以上纵向项目1项以上，以第一作者在三类以上期刊发表论文1篇以上。</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（2）累计聘任中级专业技术职务满6年者，须满足表3中的选项之一。</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（3）累计聘任中级专业技术职务满9年者。</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5</w:t>
      </w:r>
      <w:r>
        <w:rPr>
          <w:rFonts w:ascii="仿宋_GB2312" w:eastAsia="仿宋_GB2312" w:hAnsi="宋体" w:hint="eastAsia"/>
          <w:sz w:val="32"/>
          <w:szCs w:val="32"/>
        </w:rPr>
        <w:t>.</w:t>
      </w:r>
      <w:r w:rsidRPr="006B4D32">
        <w:rPr>
          <w:rFonts w:ascii="仿宋_GB2312" w:eastAsia="仿宋_GB2312" w:hAnsi="宋体" w:hint="eastAsia"/>
          <w:sz w:val="32"/>
          <w:szCs w:val="32"/>
        </w:rPr>
        <w:t>专业技术十一级岗位</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聘任在初级十二级岗位，并符合下列条件之一：</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（1）以第一作者在四类以上期刊发表论文1篇以上。</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（2）参与编写教材一部以上。</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（3）通过我校双语或留学生授课资格认证。</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（4）累计聘任初级专业技术职务满5年者。</w:t>
      </w:r>
    </w:p>
    <w:p w:rsidR="006B4D32" w:rsidRPr="006B4D32" w:rsidRDefault="006B4D32" w:rsidP="006B4D32">
      <w:pPr>
        <w:adjustRightInd w:val="0"/>
        <w:snapToGrid w:val="0"/>
        <w:spacing w:line="560" w:lineRule="exact"/>
        <w:ind w:firstLineChars="200" w:firstLine="643"/>
        <w:rPr>
          <w:rFonts w:ascii="仿宋_GB2312" w:eastAsia="仿宋_GB2312" w:hAnsi="宋体" w:hint="eastAsia"/>
          <w:b/>
          <w:sz w:val="32"/>
          <w:szCs w:val="32"/>
        </w:rPr>
      </w:pPr>
      <w:r w:rsidRPr="006B4D32">
        <w:rPr>
          <w:rFonts w:ascii="仿宋_GB2312" w:eastAsia="仿宋_GB2312" w:hAnsi="宋体" w:hint="eastAsia"/>
          <w:b/>
          <w:sz w:val="32"/>
          <w:szCs w:val="32"/>
        </w:rPr>
        <w:t>六、指标分配</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根据辽宁省人力资源和社会保障厅最终核定岗位的空余数及有关规定确定。若拟聘人数超过岗位空余数时，将按照“业绩优先、任职年限优先和年龄优先”的原则办理聘任手续，逐年解决未聘人员的聘任手续办理工作。具体聘任办法如下：</w:t>
      </w:r>
    </w:p>
    <w:p w:rsidR="006B4D32" w:rsidRPr="006B4D32" w:rsidRDefault="006B4D32" w:rsidP="006B4D32">
      <w:pPr>
        <w:adjustRightInd w:val="0"/>
        <w:snapToGrid w:val="0"/>
        <w:spacing w:line="560" w:lineRule="exact"/>
        <w:ind w:firstLine="560"/>
        <w:rPr>
          <w:rFonts w:ascii="仿宋_GB2312" w:eastAsia="仿宋_GB2312" w:hAnsi="宋体" w:hint="eastAsia"/>
          <w:sz w:val="32"/>
          <w:szCs w:val="32"/>
        </w:rPr>
      </w:pPr>
      <w:r w:rsidRPr="006B4D32">
        <w:rPr>
          <w:rFonts w:ascii="仿宋_GB2312" w:eastAsia="仿宋_GB2312" w:hAnsi="宋体" w:hint="eastAsia"/>
          <w:sz w:val="32"/>
          <w:szCs w:val="32"/>
        </w:rPr>
        <w:t>1</w:t>
      </w:r>
      <w:r>
        <w:rPr>
          <w:rFonts w:ascii="仿宋_GB2312" w:eastAsia="仿宋_GB2312" w:hAnsi="宋体" w:hint="eastAsia"/>
          <w:sz w:val="32"/>
          <w:szCs w:val="32"/>
        </w:rPr>
        <w:t>.</w:t>
      </w:r>
      <w:r w:rsidRPr="006B4D32">
        <w:rPr>
          <w:rFonts w:ascii="仿宋_GB2312" w:eastAsia="仿宋_GB2312" w:hAnsi="宋体" w:hint="eastAsia"/>
          <w:sz w:val="32"/>
          <w:szCs w:val="32"/>
        </w:rPr>
        <w:t>聘任手续的办理工作根据岗位空余的实际情况，随时办理，坚持“退一晋一”的原则。</w:t>
      </w:r>
    </w:p>
    <w:p w:rsidR="006B4D32" w:rsidRPr="006B4D32" w:rsidRDefault="006B4D32" w:rsidP="006B4D32">
      <w:pPr>
        <w:adjustRightInd w:val="0"/>
        <w:snapToGrid w:val="0"/>
        <w:spacing w:line="560" w:lineRule="exact"/>
        <w:ind w:firstLine="560"/>
        <w:rPr>
          <w:rFonts w:ascii="仿宋_GB2312" w:eastAsia="仿宋_GB2312" w:hAnsi="宋体" w:hint="eastAsia"/>
          <w:sz w:val="32"/>
          <w:szCs w:val="32"/>
        </w:rPr>
      </w:pPr>
      <w:r w:rsidRPr="006B4D32">
        <w:rPr>
          <w:rFonts w:ascii="仿宋_GB2312" w:eastAsia="仿宋_GB2312" w:hAnsi="宋体" w:hint="eastAsia"/>
          <w:sz w:val="32"/>
          <w:szCs w:val="32"/>
        </w:rPr>
        <w:t>2</w:t>
      </w:r>
      <w:r>
        <w:rPr>
          <w:rFonts w:ascii="仿宋_GB2312" w:eastAsia="仿宋_GB2312" w:hAnsi="宋体" w:hint="eastAsia"/>
          <w:sz w:val="32"/>
          <w:szCs w:val="32"/>
        </w:rPr>
        <w:t>.</w:t>
      </w:r>
      <w:r w:rsidRPr="006B4D32">
        <w:rPr>
          <w:rFonts w:ascii="仿宋_GB2312" w:eastAsia="仿宋_GB2312" w:hAnsi="宋体" w:hint="eastAsia"/>
          <w:sz w:val="32"/>
          <w:szCs w:val="32"/>
        </w:rPr>
        <w:t>通过“直接聘用条件”参评的拟聘人员，优先聘任。</w:t>
      </w:r>
    </w:p>
    <w:p w:rsidR="006B4D32" w:rsidRPr="006B4D32" w:rsidRDefault="006B4D32" w:rsidP="006B4D32">
      <w:pPr>
        <w:adjustRightInd w:val="0"/>
        <w:snapToGrid w:val="0"/>
        <w:spacing w:line="560" w:lineRule="exact"/>
        <w:ind w:firstLine="560"/>
        <w:rPr>
          <w:rFonts w:ascii="仿宋_GB2312" w:eastAsia="仿宋_GB2312" w:hAnsi="宋体" w:hint="eastAsia"/>
          <w:sz w:val="32"/>
          <w:szCs w:val="32"/>
        </w:rPr>
      </w:pPr>
      <w:r w:rsidRPr="006B4D32">
        <w:rPr>
          <w:rFonts w:ascii="仿宋_GB2312" w:eastAsia="仿宋_GB2312" w:hAnsi="宋体" w:hint="eastAsia"/>
          <w:sz w:val="32"/>
          <w:szCs w:val="32"/>
        </w:rPr>
        <w:t>3</w:t>
      </w:r>
      <w:r>
        <w:rPr>
          <w:rFonts w:ascii="仿宋_GB2312" w:eastAsia="仿宋_GB2312" w:hAnsi="宋体" w:hint="eastAsia"/>
          <w:sz w:val="32"/>
          <w:szCs w:val="32"/>
        </w:rPr>
        <w:t>.</w:t>
      </w:r>
      <w:r w:rsidRPr="006B4D32">
        <w:rPr>
          <w:rFonts w:ascii="仿宋_GB2312" w:eastAsia="仿宋_GB2312" w:hAnsi="宋体" w:hint="eastAsia"/>
          <w:sz w:val="32"/>
          <w:szCs w:val="32"/>
        </w:rPr>
        <w:t>距离退休时间不足一年的拟聘人员，优先聘任。</w:t>
      </w:r>
    </w:p>
    <w:p w:rsidR="006B4D32" w:rsidRPr="006B4D32" w:rsidRDefault="006B4D32" w:rsidP="006B4D32">
      <w:pPr>
        <w:adjustRightInd w:val="0"/>
        <w:snapToGrid w:val="0"/>
        <w:spacing w:line="560" w:lineRule="exact"/>
        <w:ind w:firstLine="560"/>
        <w:rPr>
          <w:rFonts w:ascii="仿宋_GB2312" w:eastAsia="仿宋_GB2312" w:hAnsi="宋体" w:hint="eastAsia"/>
          <w:sz w:val="32"/>
          <w:szCs w:val="32"/>
        </w:rPr>
      </w:pPr>
      <w:r w:rsidRPr="006B4D32">
        <w:rPr>
          <w:rFonts w:ascii="仿宋_GB2312" w:eastAsia="仿宋_GB2312" w:hAnsi="宋体" w:hint="eastAsia"/>
          <w:sz w:val="32"/>
          <w:szCs w:val="32"/>
        </w:rPr>
        <w:lastRenderedPageBreak/>
        <w:t>4</w:t>
      </w:r>
      <w:r>
        <w:rPr>
          <w:rFonts w:ascii="仿宋_GB2312" w:eastAsia="仿宋_GB2312" w:hAnsi="宋体" w:hint="eastAsia"/>
          <w:sz w:val="32"/>
          <w:szCs w:val="32"/>
        </w:rPr>
        <w:t>.</w:t>
      </w:r>
      <w:r w:rsidRPr="006B4D32">
        <w:rPr>
          <w:rFonts w:ascii="仿宋_GB2312" w:eastAsia="仿宋_GB2312" w:hAnsi="宋体" w:hint="eastAsia"/>
          <w:sz w:val="32"/>
          <w:szCs w:val="32"/>
        </w:rPr>
        <w:t>通过“评选聘用条件”参评的拟聘人员，首先以任职年限较长者优先聘任，若任职年限相同，则以年龄较大者优先聘任。</w:t>
      </w:r>
    </w:p>
    <w:p w:rsidR="006B4D32" w:rsidRPr="006B4D32" w:rsidRDefault="006B4D32" w:rsidP="006B4D32">
      <w:pPr>
        <w:adjustRightInd w:val="0"/>
        <w:snapToGrid w:val="0"/>
        <w:spacing w:line="560" w:lineRule="exact"/>
        <w:ind w:firstLineChars="200" w:firstLine="643"/>
        <w:rPr>
          <w:rFonts w:ascii="仿宋_GB2312" w:eastAsia="仿宋_GB2312" w:hAnsi="宋体" w:hint="eastAsia"/>
          <w:b/>
          <w:sz w:val="32"/>
          <w:szCs w:val="32"/>
        </w:rPr>
      </w:pPr>
      <w:r w:rsidRPr="006B4D32">
        <w:rPr>
          <w:rFonts w:ascii="仿宋_GB2312" w:eastAsia="仿宋_GB2312" w:hAnsi="宋体" w:hint="eastAsia"/>
          <w:b/>
          <w:sz w:val="32"/>
          <w:szCs w:val="32"/>
        </w:rPr>
        <w:t>七、相关规定</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（一）参评人员的任职年限须为已聘任年限，截止时间计算到2016年12月31日（附属三院十级岗位晋升九级岗位且将于2019年12月31日前退休的人员</w:t>
      </w:r>
      <w:bookmarkStart w:id="0" w:name="_GoBack"/>
      <w:bookmarkEnd w:id="0"/>
      <w:r w:rsidRPr="006B4D32">
        <w:rPr>
          <w:rFonts w:ascii="仿宋_GB2312" w:eastAsia="仿宋_GB2312" w:hAnsi="宋体" w:hint="eastAsia"/>
          <w:sz w:val="32"/>
          <w:szCs w:val="32"/>
        </w:rPr>
        <w:t>聘任年限截止时间计算到2017年1月31日）；所提交的参评材料必须为聘任所在等级专业技术职务任期内取得的材料，截止时间为本文件下发之日。</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（二）申报材料的认定详见《辽宁医学院2015年专业技术职务评聘管理办法》（辽医校字〔2015〕21号）文件之附件3。</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附属二院和附属三院申报人员的业绩材料，锦州市科技局经费不足5万元的项目可视为厅局级项目。</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2008年以前发表的国家级核心期刊论文，等同为三类期刊论文统计。</w:t>
      </w:r>
    </w:p>
    <w:p w:rsidR="006B4D32" w:rsidRPr="00244247" w:rsidRDefault="006B4D32" w:rsidP="00244247">
      <w:pPr>
        <w:adjustRightInd w:val="0"/>
        <w:snapToGrid w:val="0"/>
        <w:spacing w:line="560" w:lineRule="exact"/>
        <w:ind w:firstLineChars="200" w:firstLine="616"/>
        <w:rPr>
          <w:rFonts w:ascii="仿宋_GB2312" w:eastAsia="仿宋_GB2312" w:hAnsi="宋体" w:hint="eastAsia"/>
          <w:spacing w:val="-6"/>
          <w:sz w:val="32"/>
          <w:szCs w:val="32"/>
        </w:rPr>
      </w:pPr>
      <w:r w:rsidRPr="00244247">
        <w:rPr>
          <w:rFonts w:ascii="仿宋_GB2312" w:eastAsia="仿宋_GB2312" w:hAnsi="宋体" w:hint="eastAsia"/>
          <w:spacing w:val="-6"/>
          <w:sz w:val="32"/>
          <w:szCs w:val="32"/>
        </w:rPr>
        <w:t>特别注意的是，参评人员申报的材料应按照本方案中的申报条件进行提交，与评审无关的材料无需申报。审核业绩材料时，要根据业绩材料的具体内容和审批单位，到学校相关的职能部门审核。</w:t>
      </w:r>
    </w:p>
    <w:p w:rsidR="006B4D32" w:rsidRPr="003E7C32" w:rsidRDefault="006B4D32" w:rsidP="003E7C32">
      <w:pPr>
        <w:adjustRightInd w:val="0"/>
        <w:snapToGrid w:val="0"/>
        <w:spacing w:line="560" w:lineRule="exact"/>
        <w:ind w:firstLineChars="200" w:firstLine="624"/>
        <w:rPr>
          <w:rFonts w:ascii="仿宋_GB2312" w:eastAsia="仿宋_GB2312" w:hAnsi="宋体" w:hint="eastAsia"/>
          <w:spacing w:val="-4"/>
          <w:sz w:val="32"/>
          <w:szCs w:val="32"/>
        </w:rPr>
      </w:pPr>
      <w:r w:rsidRPr="003E7C32">
        <w:rPr>
          <w:rFonts w:ascii="仿宋_GB2312" w:eastAsia="仿宋_GB2312" w:hAnsi="宋体" w:hint="eastAsia"/>
          <w:spacing w:val="-4"/>
          <w:sz w:val="32"/>
          <w:szCs w:val="32"/>
        </w:rPr>
        <w:t>发表的论文由学校科技处进行审核（含教改论文和科研论文）。</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（三）对评审结果有异议者，应在评审结果公示期内，形成书面材料以实名的形式反映有关问题，超过相应公示期或匿名反映将一律不予受理。</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（四）</w:t>
      </w:r>
      <w:r w:rsidRPr="006B4D32">
        <w:rPr>
          <w:rFonts w:ascii="仿宋_GB2312" w:eastAsia="仿宋_GB2312" w:hint="eastAsia"/>
          <w:sz w:val="32"/>
          <w:szCs w:val="32"/>
        </w:rPr>
        <w:t>要求参评人员提交的论文及发表的期刊，通过国家新</w:t>
      </w:r>
      <w:r w:rsidRPr="006B4D32">
        <w:rPr>
          <w:rFonts w:ascii="仿宋_GB2312" w:eastAsia="仿宋_GB2312" w:hint="eastAsia"/>
          <w:sz w:val="32"/>
          <w:szCs w:val="32"/>
        </w:rPr>
        <w:lastRenderedPageBreak/>
        <w:t>闻出版总署网对新闻出版总署网站进行论文期刊信息查询并打印查询页,通过“万方数据资源系统”、“清华同方中国知网”、重庆维普中文科技期刊数据库等主流数据库进行本人论文信息的检索。要求参评人员将本人论文及我校图书馆出具的带有检索人、时间、公章的检索证明，作为申报材料一并提交给需要认证的职能部门。</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（五）参评人员提供的申报材料应为原始材料，证明材料或原始材料的复印件等都将视为无效材料。</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提交SCI（SSCI）等收录的论著时，需提供我校图书馆出具的SCI（SSCI）收录证明。SCI（SSCI）文章若尚未印刷成传统出版物，但已经能在国际公认的权威数据库或刊载论文的杂志社网站数据库查到Epub ahead of print，可视为有效。</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（六）工作联系</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政策咨询：4673506、4673081；材料报送：4673081。</w:t>
      </w:r>
    </w:p>
    <w:p w:rsidR="006B4D32" w:rsidRPr="006B4D32" w:rsidRDefault="006B4D32" w:rsidP="006B4D32">
      <w:pPr>
        <w:adjustRightInd w:val="0"/>
        <w:snapToGrid w:val="0"/>
        <w:spacing w:line="560" w:lineRule="exact"/>
        <w:ind w:firstLineChars="200" w:firstLine="640"/>
        <w:rPr>
          <w:rFonts w:ascii="仿宋_GB2312" w:eastAsia="仿宋_GB2312" w:hAnsi="宋体" w:hint="eastAsia"/>
          <w:sz w:val="32"/>
          <w:szCs w:val="32"/>
        </w:rPr>
      </w:pPr>
      <w:r w:rsidRPr="006B4D32">
        <w:rPr>
          <w:rFonts w:ascii="仿宋_GB2312" w:eastAsia="仿宋_GB2312" w:hAnsi="宋体" w:hint="eastAsia"/>
          <w:sz w:val="32"/>
          <w:szCs w:val="32"/>
        </w:rPr>
        <w:t>有关职称评聘政策、相关事宜及表格下载等请登陆学校人事处网站“职称评聘”专栏下载。</w:t>
      </w:r>
    </w:p>
    <w:p w:rsidR="006B4D32" w:rsidRPr="006B4D32" w:rsidRDefault="006B4D32" w:rsidP="006B4D32">
      <w:pPr>
        <w:adjustRightInd w:val="0"/>
        <w:snapToGrid w:val="0"/>
        <w:spacing w:line="560" w:lineRule="exact"/>
        <w:ind w:firstLineChars="200" w:firstLine="643"/>
        <w:rPr>
          <w:rFonts w:ascii="仿宋_GB2312" w:eastAsia="仿宋_GB2312" w:hAnsi="宋体" w:hint="eastAsia"/>
          <w:b/>
          <w:sz w:val="32"/>
          <w:szCs w:val="32"/>
        </w:rPr>
      </w:pPr>
      <w:r w:rsidRPr="006B4D32">
        <w:rPr>
          <w:rFonts w:ascii="仿宋_GB2312" w:eastAsia="仿宋_GB2312" w:hAnsi="宋体" w:hint="eastAsia"/>
          <w:b/>
          <w:sz w:val="32"/>
          <w:szCs w:val="32"/>
        </w:rPr>
        <w:t>八、本方案由学校人事处负责解释</w:t>
      </w:r>
    </w:p>
    <w:p w:rsidR="006B4D32" w:rsidRDefault="006B4D32" w:rsidP="006B4D32"/>
    <w:p w:rsidR="00114097" w:rsidRPr="006B4D32" w:rsidRDefault="00114097" w:rsidP="006B4D32">
      <w:pPr>
        <w:widowControl/>
        <w:adjustRightInd w:val="0"/>
        <w:snapToGrid w:val="0"/>
        <w:spacing w:before="100" w:beforeAutospacing="1" w:after="100" w:afterAutospacing="1" w:line="660" w:lineRule="exact"/>
        <w:jc w:val="center"/>
        <w:rPr>
          <w:rFonts w:ascii="仿宋_GB2312" w:eastAsia="仿宋_GB2312" w:hAnsi="仿宋"/>
          <w:color w:val="000000"/>
          <w:sz w:val="32"/>
          <w:szCs w:val="32"/>
          <w:shd w:val="clear" w:color="auto" w:fill="FFFFFF"/>
        </w:rPr>
      </w:pPr>
    </w:p>
    <w:sectPr w:rsidR="00114097" w:rsidRPr="006B4D32" w:rsidSect="00617188">
      <w:footerReference w:type="default" r:id="rId6"/>
      <w:pgSz w:w="11906" w:h="16838"/>
      <w:pgMar w:top="2098" w:right="1474" w:bottom="1985" w:left="1588" w:header="851" w:footer="992" w:gutter="0"/>
      <w:pgNumType w:fmt="numberInDash"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8FA" w:rsidRDefault="003318FA" w:rsidP="00BC5CE1">
      <w:r>
        <w:separator/>
      </w:r>
    </w:p>
  </w:endnote>
  <w:endnote w:type="continuationSeparator" w:id="1">
    <w:p w:rsidR="003318FA" w:rsidRDefault="003318FA" w:rsidP="00BC5C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8091"/>
      <w:docPartObj>
        <w:docPartGallery w:val="Page Numbers (Bottom of Page)"/>
        <w:docPartUnique/>
      </w:docPartObj>
    </w:sdtPr>
    <w:sdtContent>
      <w:p w:rsidR="00617188" w:rsidRDefault="006D4377">
        <w:pPr>
          <w:pStyle w:val="a4"/>
          <w:jc w:val="right"/>
        </w:pPr>
        <w:fldSimple w:instr=" PAGE   \* MERGEFORMAT ">
          <w:r w:rsidR="00A25F6E" w:rsidRPr="00A25F6E">
            <w:rPr>
              <w:noProof/>
              <w:lang w:val="zh-CN"/>
            </w:rPr>
            <w:t>-</w:t>
          </w:r>
          <w:r w:rsidR="00A25F6E">
            <w:rPr>
              <w:noProof/>
            </w:rPr>
            <w:t xml:space="preserve"> 1 -</w:t>
          </w:r>
        </w:fldSimple>
      </w:p>
    </w:sdtContent>
  </w:sdt>
  <w:p w:rsidR="00617188" w:rsidRDefault="006171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8FA" w:rsidRDefault="003318FA" w:rsidP="00BC5CE1">
      <w:r>
        <w:separator/>
      </w:r>
    </w:p>
  </w:footnote>
  <w:footnote w:type="continuationSeparator" w:id="1">
    <w:p w:rsidR="003318FA" w:rsidRDefault="003318FA" w:rsidP="00BC5C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124D"/>
    <w:rsid w:val="0000610E"/>
    <w:rsid w:val="000239B9"/>
    <w:rsid w:val="000D1C00"/>
    <w:rsid w:val="000F7458"/>
    <w:rsid w:val="000F7D12"/>
    <w:rsid w:val="00114097"/>
    <w:rsid w:val="00123292"/>
    <w:rsid w:val="00125BCD"/>
    <w:rsid w:val="001C3629"/>
    <w:rsid w:val="001D3CB6"/>
    <w:rsid w:val="00244247"/>
    <w:rsid w:val="00307861"/>
    <w:rsid w:val="00324062"/>
    <w:rsid w:val="003318FA"/>
    <w:rsid w:val="00355B20"/>
    <w:rsid w:val="00360B91"/>
    <w:rsid w:val="00377EFB"/>
    <w:rsid w:val="003A5826"/>
    <w:rsid w:val="003B1F35"/>
    <w:rsid w:val="003D3C8A"/>
    <w:rsid w:val="003D5C92"/>
    <w:rsid w:val="003E2359"/>
    <w:rsid w:val="003E7C32"/>
    <w:rsid w:val="003F58A6"/>
    <w:rsid w:val="004460C1"/>
    <w:rsid w:val="00484E41"/>
    <w:rsid w:val="004B2999"/>
    <w:rsid w:val="004D7B9F"/>
    <w:rsid w:val="00523A9F"/>
    <w:rsid w:val="00533768"/>
    <w:rsid w:val="00590E97"/>
    <w:rsid w:val="00617188"/>
    <w:rsid w:val="00623803"/>
    <w:rsid w:val="00663682"/>
    <w:rsid w:val="006739A5"/>
    <w:rsid w:val="00674386"/>
    <w:rsid w:val="006B453D"/>
    <w:rsid w:val="006B4D32"/>
    <w:rsid w:val="006D4377"/>
    <w:rsid w:val="00704297"/>
    <w:rsid w:val="007064E1"/>
    <w:rsid w:val="0072272E"/>
    <w:rsid w:val="00743300"/>
    <w:rsid w:val="007646A7"/>
    <w:rsid w:val="00784714"/>
    <w:rsid w:val="00797BFE"/>
    <w:rsid w:val="008032B1"/>
    <w:rsid w:val="0081599D"/>
    <w:rsid w:val="00830D07"/>
    <w:rsid w:val="008462A9"/>
    <w:rsid w:val="00887392"/>
    <w:rsid w:val="008E524D"/>
    <w:rsid w:val="008F62DF"/>
    <w:rsid w:val="009012F5"/>
    <w:rsid w:val="00937B99"/>
    <w:rsid w:val="009B3830"/>
    <w:rsid w:val="00A25F6E"/>
    <w:rsid w:val="00A52817"/>
    <w:rsid w:val="00A940C3"/>
    <w:rsid w:val="00B51B35"/>
    <w:rsid w:val="00BC538A"/>
    <w:rsid w:val="00BC5CE1"/>
    <w:rsid w:val="00BE54B5"/>
    <w:rsid w:val="00CC6EA6"/>
    <w:rsid w:val="00CD3751"/>
    <w:rsid w:val="00D1664A"/>
    <w:rsid w:val="00D80FA5"/>
    <w:rsid w:val="00DD6742"/>
    <w:rsid w:val="00DF7ECC"/>
    <w:rsid w:val="00E261E1"/>
    <w:rsid w:val="00E308F6"/>
    <w:rsid w:val="00E4124D"/>
    <w:rsid w:val="00E901B6"/>
    <w:rsid w:val="00EA2FBB"/>
    <w:rsid w:val="00EA4EB4"/>
    <w:rsid w:val="00EB6245"/>
    <w:rsid w:val="00EF1054"/>
    <w:rsid w:val="00FA21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C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C5CE1"/>
    <w:rPr>
      <w:sz w:val="18"/>
      <w:szCs w:val="18"/>
    </w:rPr>
  </w:style>
  <w:style w:type="paragraph" w:styleId="a4">
    <w:name w:val="footer"/>
    <w:basedOn w:val="a"/>
    <w:link w:val="Char0"/>
    <w:uiPriority w:val="99"/>
    <w:unhideWhenUsed/>
    <w:rsid w:val="00BC5C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C5CE1"/>
    <w:rPr>
      <w:sz w:val="18"/>
      <w:szCs w:val="18"/>
    </w:rPr>
  </w:style>
  <w:style w:type="paragraph" w:styleId="a5">
    <w:name w:val="Date"/>
    <w:basedOn w:val="a"/>
    <w:next w:val="a"/>
    <w:link w:val="Char1"/>
    <w:uiPriority w:val="99"/>
    <w:semiHidden/>
    <w:unhideWhenUsed/>
    <w:rsid w:val="00937B99"/>
    <w:pPr>
      <w:ind w:leftChars="2500" w:left="100"/>
    </w:pPr>
  </w:style>
  <w:style w:type="character" w:customStyle="1" w:styleId="Char1">
    <w:name w:val="日期 Char"/>
    <w:basedOn w:val="a0"/>
    <w:link w:val="a5"/>
    <w:uiPriority w:val="99"/>
    <w:semiHidden/>
    <w:rsid w:val="00937B99"/>
    <w:rPr>
      <w:rFonts w:ascii="Times New Roman" w:eastAsia="宋体" w:hAnsi="Times New Roman" w:cs="Times New Roman"/>
      <w:szCs w:val="24"/>
    </w:rPr>
  </w:style>
  <w:style w:type="paragraph" w:styleId="a6">
    <w:name w:val="Balloon Text"/>
    <w:basedOn w:val="a"/>
    <w:link w:val="Char2"/>
    <w:uiPriority w:val="99"/>
    <w:semiHidden/>
    <w:unhideWhenUsed/>
    <w:rsid w:val="003E2359"/>
    <w:rPr>
      <w:sz w:val="18"/>
      <w:szCs w:val="18"/>
    </w:rPr>
  </w:style>
  <w:style w:type="character" w:customStyle="1" w:styleId="Char2">
    <w:name w:val="批注框文本 Char"/>
    <w:basedOn w:val="a0"/>
    <w:link w:val="a6"/>
    <w:uiPriority w:val="99"/>
    <w:semiHidden/>
    <w:rsid w:val="003E235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C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C5CE1"/>
    <w:rPr>
      <w:sz w:val="18"/>
      <w:szCs w:val="18"/>
    </w:rPr>
  </w:style>
  <w:style w:type="paragraph" w:styleId="a4">
    <w:name w:val="footer"/>
    <w:basedOn w:val="a"/>
    <w:link w:val="Char0"/>
    <w:uiPriority w:val="99"/>
    <w:unhideWhenUsed/>
    <w:rsid w:val="00BC5C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C5CE1"/>
    <w:rPr>
      <w:sz w:val="18"/>
      <w:szCs w:val="18"/>
    </w:rPr>
  </w:style>
  <w:style w:type="paragraph" w:styleId="a5">
    <w:name w:val="Date"/>
    <w:basedOn w:val="a"/>
    <w:next w:val="a"/>
    <w:link w:val="Char1"/>
    <w:uiPriority w:val="99"/>
    <w:semiHidden/>
    <w:unhideWhenUsed/>
    <w:rsid w:val="00937B99"/>
    <w:pPr>
      <w:ind w:leftChars="2500" w:left="100"/>
    </w:pPr>
  </w:style>
  <w:style w:type="character" w:customStyle="1" w:styleId="Char1">
    <w:name w:val="日期 Char"/>
    <w:basedOn w:val="a0"/>
    <w:link w:val="a5"/>
    <w:uiPriority w:val="99"/>
    <w:semiHidden/>
    <w:rsid w:val="00937B99"/>
    <w:rPr>
      <w:rFonts w:ascii="Times New Roman" w:eastAsia="宋体" w:hAnsi="Times New Roman" w:cs="Times New Roman"/>
      <w:szCs w:val="24"/>
    </w:rPr>
  </w:style>
  <w:style w:type="paragraph" w:styleId="a6">
    <w:name w:val="Balloon Text"/>
    <w:basedOn w:val="a"/>
    <w:link w:val="Char2"/>
    <w:uiPriority w:val="99"/>
    <w:semiHidden/>
    <w:unhideWhenUsed/>
    <w:rsid w:val="003E2359"/>
    <w:rPr>
      <w:sz w:val="18"/>
      <w:szCs w:val="18"/>
    </w:rPr>
  </w:style>
  <w:style w:type="character" w:customStyle="1" w:styleId="Char2">
    <w:name w:val="批注框文本 Char"/>
    <w:basedOn w:val="a0"/>
    <w:link w:val="a6"/>
    <w:uiPriority w:val="99"/>
    <w:semiHidden/>
    <w:rsid w:val="003E235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1000</Words>
  <Characters>5702</Characters>
  <Application>Microsoft Office Word</Application>
  <DocSecurity>0</DocSecurity>
  <Lines>47</Lines>
  <Paragraphs>13</Paragraphs>
  <ScaleCrop>false</ScaleCrop>
  <Company>china</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杜晶</cp:lastModifiedBy>
  <cp:revision>2</cp:revision>
  <cp:lastPrinted>2016-11-16T06:27:00Z</cp:lastPrinted>
  <dcterms:created xsi:type="dcterms:W3CDTF">2016-11-16T06:41:00Z</dcterms:created>
  <dcterms:modified xsi:type="dcterms:W3CDTF">2016-11-16T06:41:00Z</dcterms:modified>
</cp:coreProperties>
</file>